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Tabel"/>
        <w:tblW w:w="0" w:type="auto"/>
        <w:tblLook w:val="04A0"/>
      </w:tblPr>
      <w:tblGrid>
        <w:gridCol w:w="2484"/>
        <w:gridCol w:w="1480"/>
        <w:gridCol w:w="851"/>
        <w:gridCol w:w="3260"/>
        <w:gridCol w:w="1270"/>
      </w:tblGrid>
      <w:tr w:rsidR="00BF445D" w:rsidRPr="00BF445D" w:rsidTr="009C446B">
        <w:tc>
          <w:tcPr>
            <w:tcW w:w="2484" w:type="dxa"/>
            <w:shd w:val="clear" w:color="auto" w:fill="DEEAF6" w:themeFill="accent1" w:themeFillTint="33"/>
          </w:tcPr>
          <w:p w:rsidR="00BF445D" w:rsidRPr="00BF445D" w:rsidRDefault="00BF445D" w:rsidP="00BF445D">
            <w:pPr>
              <w:rPr>
                <w:rFonts w:ascii="Times New Roman" w:hAnsi="Times New Roman" w:cs="Times New Roman"/>
                <w:sz w:val="24"/>
                <w:szCs w:val="24"/>
              </w:rPr>
            </w:pPr>
            <w:r w:rsidRPr="00BF445D">
              <w:rPr>
                <w:rFonts w:ascii="Times New Roman" w:hAnsi="Times New Roman" w:cs="Times New Roman"/>
                <w:sz w:val="24"/>
                <w:szCs w:val="18"/>
              </w:rPr>
              <w:t>Name of discipline</w:t>
            </w:r>
          </w:p>
        </w:tc>
        <w:tc>
          <w:tcPr>
            <w:tcW w:w="6861" w:type="dxa"/>
            <w:gridSpan w:val="4"/>
          </w:tcPr>
          <w:p w:rsidR="00BF445D" w:rsidRPr="00AF34E8" w:rsidRDefault="00AF34E8" w:rsidP="00BF445D">
            <w:pPr>
              <w:rPr>
                <w:rFonts w:ascii="Times New Roman" w:hAnsi="Times New Roman" w:cs="Times New Roman"/>
                <w:sz w:val="24"/>
                <w:szCs w:val="24"/>
              </w:rPr>
            </w:pPr>
            <w:r w:rsidRPr="00AF34E8">
              <w:rPr>
                <w:rFonts w:ascii="Times New Roman" w:hAnsi="Times New Roman" w:cs="Times New Roman"/>
                <w:sz w:val="24"/>
                <w:szCs w:val="24"/>
              </w:rPr>
              <w:t>Anthropology and Philosophy of  Medicine</w:t>
            </w:r>
          </w:p>
        </w:tc>
      </w:tr>
      <w:tr w:rsidR="00BF445D" w:rsidRPr="00BF445D" w:rsidTr="00E56F79">
        <w:tc>
          <w:tcPr>
            <w:tcW w:w="2484" w:type="dxa"/>
          </w:tcPr>
          <w:p w:rsidR="00BF445D" w:rsidRPr="00BF445D" w:rsidRDefault="00BF445D" w:rsidP="00BF445D">
            <w:pPr>
              <w:rPr>
                <w:rFonts w:ascii="Times New Roman" w:hAnsi="Times New Roman" w:cs="Times New Roman"/>
                <w:sz w:val="24"/>
                <w:szCs w:val="24"/>
              </w:rPr>
            </w:pPr>
            <w:r w:rsidRPr="00BF445D">
              <w:rPr>
                <w:rFonts w:ascii="Times New Roman" w:hAnsi="Times New Roman" w:cs="Times New Roman"/>
                <w:sz w:val="24"/>
                <w:szCs w:val="18"/>
              </w:rPr>
              <w:t>Type</w:t>
            </w:r>
          </w:p>
        </w:tc>
        <w:tc>
          <w:tcPr>
            <w:tcW w:w="2331" w:type="dxa"/>
            <w:gridSpan w:val="2"/>
          </w:tcPr>
          <w:p w:rsidR="00BF445D" w:rsidRPr="00AF34E8" w:rsidRDefault="00BF445D" w:rsidP="00AF34E8">
            <w:pPr>
              <w:rPr>
                <w:rFonts w:ascii="Times New Roman" w:hAnsi="Times New Roman" w:cs="Times New Roman"/>
                <w:sz w:val="24"/>
                <w:szCs w:val="24"/>
              </w:rPr>
            </w:pPr>
            <w:r w:rsidRPr="00AF34E8">
              <w:rPr>
                <w:rFonts w:ascii="Times New Roman" w:hAnsi="Times New Roman" w:cs="Times New Roman"/>
                <w:sz w:val="24"/>
                <w:szCs w:val="24"/>
              </w:rPr>
              <w:t>Optional</w:t>
            </w:r>
          </w:p>
        </w:tc>
        <w:tc>
          <w:tcPr>
            <w:tcW w:w="3260" w:type="dxa"/>
          </w:tcPr>
          <w:p w:rsidR="00BF445D" w:rsidRPr="00AF34E8" w:rsidRDefault="00BF445D" w:rsidP="00BF445D">
            <w:pPr>
              <w:rPr>
                <w:rFonts w:ascii="Times New Roman" w:hAnsi="Times New Roman" w:cs="Times New Roman"/>
                <w:sz w:val="24"/>
                <w:szCs w:val="24"/>
              </w:rPr>
            </w:pPr>
            <w:r w:rsidRPr="00AF34E8">
              <w:rPr>
                <w:rFonts w:ascii="Times New Roman" w:hAnsi="Times New Roman" w:cs="Times New Roman"/>
                <w:sz w:val="24"/>
                <w:szCs w:val="24"/>
              </w:rPr>
              <w:t>Credits</w:t>
            </w:r>
          </w:p>
        </w:tc>
        <w:tc>
          <w:tcPr>
            <w:tcW w:w="1270" w:type="dxa"/>
            <w:vAlign w:val="center"/>
          </w:tcPr>
          <w:p w:rsidR="00BF445D" w:rsidRPr="00AF34E8" w:rsidRDefault="00AF34E8" w:rsidP="00BF445D">
            <w:pPr>
              <w:jc w:val="center"/>
              <w:rPr>
                <w:rFonts w:ascii="Times New Roman" w:hAnsi="Times New Roman" w:cs="Times New Roman"/>
                <w:sz w:val="24"/>
                <w:szCs w:val="24"/>
              </w:rPr>
            </w:pPr>
            <w:r w:rsidRPr="00AF34E8">
              <w:rPr>
                <w:rFonts w:ascii="Times New Roman" w:hAnsi="Times New Roman" w:cs="Times New Roman"/>
                <w:sz w:val="24"/>
                <w:szCs w:val="24"/>
              </w:rPr>
              <w:t>1</w:t>
            </w:r>
          </w:p>
        </w:tc>
      </w:tr>
      <w:tr w:rsidR="00BF445D" w:rsidRPr="00BF445D" w:rsidTr="007973C0">
        <w:tc>
          <w:tcPr>
            <w:tcW w:w="2484" w:type="dxa"/>
          </w:tcPr>
          <w:p w:rsidR="00BF445D" w:rsidRPr="00BF445D" w:rsidRDefault="00BF445D" w:rsidP="00BF445D">
            <w:pPr>
              <w:rPr>
                <w:rFonts w:ascii="Times New Roman" w:hAnsi="Times New Roman" w:cs="Times New Roman"/>
                <w:sz w:val="24"/>
                <w:szCs w:val="24"/>
              </w:rPr>
            </w:pPr>
            <w:r w:rsidRPr="00BF445D">
              <w:rPr>
                <w:rFonts w:ascii="Times New Roman" w:hAnsi="Times New Roman" w:cs="Times New Roman"/>
                <w:sz w:val="24"/>
                <w:szCs w:val="18"/>
              </w:rPr>
              <w:t>Academic year</w:t>
            </w:r>
          </w:p>
        </w:tc>
        <w:tc>
          <w:tcPr>
            <w:tcW w:w="2331" w:type="dxa"/>
            <w:gridSpan w:val="2"/>
          </w:tcPr>
          <w:p w:rsidR="00BF445D" w:rsidRPr="00AF34E8" w:rsidRDefault="00AF34E8" w:rsidP="00BF445D">
            <w:pPr>
              <w:jc w:val="center"/>
              <w:rPr>
                <w:rFonts w:ascii="Times New Roman" w:hAnsi="Times New Roman" w:cs="Times New Roman"/>
                <w:sz w:val="24"/>
                <w:szCs w:val="24"/>
              </w:rPr>
            </w:pPr>
            <w:r w:rsidRPr="00AF34E8">
              <w:rPr>
                <w:rFonts w:ascii="Times New Roman" w:hAnsi="Times New Roman" w:cs="Times New Roman"/>
                <w:sz w:val="24"/>
                <w:szCs w:val="24"/>
              </w:rPr>
              <w:t>II</w:t>
            </w:r>
          </w:p>
        </w:tc>
        <w:tc>
          <w:tcPr>
            <w:tcW w:w="3260" w:type="dxa"/>
          </w:tcPr>
          <w:p w:rsidR="00BF445D" w:rsidRPr="00AF34E8" w:rsidRDefault="00BF445D" w:rsidP="00BF445D">
            <w:pPr>
              <w:rPr>
                <w:rFonts w:ascii="Times New Roman" w:hAnsi="Times New Roman" w:cs="Times New Roman"/>
                <w:sz w:val="24"/>
                <w:szCs w:val="24"/>
              </w:rPr>
            </w:pPr>
            <w:r w:rsidRPr="00AF34E8">
              <w:rPr>
                <w:rFonts w:ascii="Times New Roman" w:hAnsi="Times New Roman" w:cs="Times New Roman"/>
                <w:sz w:val="24"/>
                <w:szCs w:val="24"/>
              </w:rPr>
              <w:t>Semester</w:t>
            </w:r>
          </w:p>
        </w:tc>
        <w:tc>
          <w:tcPr>
            <w:tcW w:w="1270" w:type="dxa"/>
            <w:vAlign w:val="center"/>
          </w:tcPr>
          <w:p w:rsidR="00BF445D" w:rsidRPr="00AF34E8" w:rsidRDefault="00AF34E8" w:rsidP="00BF445D">
            <w:pPr>
              <w:jc w:val="center"/>
              <w:rPr>
                <w:rFonts w:ascii="Times New Roman" w:hAnsi="Times New Roman" w:cs="Times New Roman"/>
                <w:sz w:val="24"/>
                <w:szCs w:val="24"/>
              </w:rPr>
            </w:pPr>
            <w:r w:rsidRPr="00AF34E8">
              <w:rPr>
                <w:rFonts w:ascii="Times New Roman" w:hAnsi="Times New Roman" w:cs="Times New Roman"/>
                <w:sz w:val="24"/>
                <w:szCs w:val="24"/>
              </w:rPr>
              <w:t>III</w:t>
            </w:r>
          </w:p>
        </w:tc>
      </w:tr>
      <w:tr w:rsidR="00BF445D" w:rsidRPr="00BF445D" w:rsidTr="00E56F79">
        <w:tc>
          <w:tcPr>
            <w:tcW w:w="2484" w:type="dxa"/>
            <w:vMerge w:val="restart"/>
          </w:tcPr>
          <w:p w:rsidR="00BF445D" w:rsidRPr="00BF445D" w:rsidRDefault="00B56CC9" w:rsidP="00BF445D">
            <w:pPr>
              <w:rPr>
                <w:rFonts w:ascii="Times New Roman" w:hAnsi="Times New Roman" w:cs="Times New Roman"/>
                <w:sz w:val="24"/>
                <w:szCs w:val="24"/>
              </w:rPr>
            </w:pPr>
            <w:r>
              <w:rPr>
                <w:rFonts w:ascii="Times New Roman" w:hAnsi="Times New Roman" w:cs="Times New Roman"/>
                <w:sz w:val="24"/>
                <w:szCs w:val="24"/>
              </w:rPr>
              <w:t>Number of hours</w:t>
            </w:r>
          </w:p>
        </w:tc>
        <w:tc>
          <w:tcPr>
            <w:tcW w:w="1480" w:type="dxa"/>
          </w:tcPr>
          <w:p w:rsidR="00BF445D" w:rsidRPr="00AF34E8" w:rsidRDefault="00BF445D" w:rsidP="00BF445D">
            <w:pPr>
              <w:rPr>
                <w:rFonts w:ascii="Times New Roman" w:hAnsi="Times New Roman" w:cs="Times New Roman"/>
                <w:sz w:val="24"/>
                <w:szCs w:val="24"/>
              </w:rPr>
            </w:pPr>
            <w:r w:rsidRPr="00AF34E8">
              <w:rPr>
                <w:rFonts w:ascii="Times New Roman" w:hAnsi="Times New Roman" w:cs="Times New Roman"/>
                <w:sz w:val="24"/>
                <w:szCs w:val="24"/>
              </w:rPr>
              <w:t>Course</w:t>
            </w:r>
          </w:p>
        </w:tc>
        <w:tc>
          <w:tcPr>
            <w:tcW w:w="851" w:type="dxa"/>
            <w:vAlign w:val="center"/>
          </w:tcPr>
          <w:p w:rsidR="00BF445D" w:rsidRPr="00AF34E8" w:rsidRDefault="00AF34E8" w:rsidP="00BF445D">
            <w:pPr>
              <w:jc w:val="center"/>
              <w:rPr>
                <w:rFonts w:ascii="Times New Roman" w:hAnsi="Times New Roman" w:cs="Times New Roman"/>
                <w:sz w:val="24"/>
                <w:szCs w:val="24"/>
              </w:rPr>
            </w:pPr>
            <w:r w:rsidRPr="00AF34E8">
              <w:rPr>
                <w:rFonts w:ascii="Times New Roman" w:hAnsi="Times New Roman" w:cs="Times New Roman"/>
                <w:sz w:val="24"/>
                <w:szCs w:val="24"/>
              </w:rPr>
              <w:t>10</w:t>
            </w:r>
          </w:p>
        </w:tc>
        <w:tc>
          <w:tcPr>
            <w:tcW w:w="3260" w:type="dxa"/>
          </w:tcPr>
          <w:p w:rsidR="00BF445D" w:rsidRPr="00AF34E8" w:rsidRDefault="00BF445D" w:rsidP="00BF445D">
            <w:pPr>
              <w:rPr>
                <w:rFonts w:ascii="Times New Roman" w:hAnsi="Times New Roman" w:cs="Times New Roman"/>
                <w:sz w:val="24"/>
                <w:szCs w:val="24"/>
              </w:rPr>
            </w:pPr>
            <w:r w:rsidRPr="00AF34E8">
              <w:rPr>
                <w:rFonts w:ascii="Times New Roman" w:hAnsi="Times New Roman" w:cs="Times New Roman"/>
                <w:sz w:val="24"/>
                <w:szCs w:val="24"/>
              </w:rPr>
              <w:t>Practice/laboratory work</w:t>
            </w:r>
          </w:p>
        </w:tc>
        <w:tc>
          <w:tcPr>
            <w:tcW w:w="1270" w:type="dxa"/>
            <w:vAlign w:val="center"/>
          </w:tcPr>
          <w:p w:rsidR="00BF445D" w:rsidRPr="00AF34E8" w:rsidRDefault="00AF34E8" w:rsidP="00BF445D">
            <w:pPr>
              <w:jc w:val="center"/>
              <w:rPr>
                <w:rFonts w:ascii="Times New Roman" w:hAnsi="Times New Roman" w:cs="Times New Roman"/>
                <w:sz w:val="24"/>
                <w:szCs w:val="24"/>
              </w:rPr>
            </w:pPr>
            <w:r w:rsidRPr="00AF34E8">
              <w:rPr>
                <w:rFonts w:ascii="Times New Roman" w:hAnsi="Times New Roman" w:cs="Times New Roman"/>
                <w:sz w:val="24"/>
                <w:szCs w:val="24"/>
              </w:rPr>
              <w:t>10</w:t>
            </w:r>
          </w:p>
        </w:tc>
      </w:tr>
      <w:tr w:rsidR="00BF445D" w:rsidRPr="00BF445D" w:rsidTr="00E56F79">
        <w:tc>
          <w:tcPr>
            <w:tcW w:w="2484" w:type="dxa"/>
            <w:vMerge/>
          </w:tcPr>
          <w:p w:rsidR="00BF445D" w:rsidRPr="00BF445D" w:rsidRDefault="00BF445D" w:rsidP="00BF445D">
            <w:pPr>
              <w:rPr>
                <w:rFonts w:ascii="Times New Roman" w:hAnsi="Times New Roman" w:cs="Times New Roman"/>
                <w:sz w:val="24"/>
                <w:szCs w:val="24"/>
              </w:rPr>
            </w:pPr>
          </w:p>
        </w:tc>
        <w:tc>
          <w:tcPr>
            <w:tcW w:w="1480" w:type="dxa"/>
          </w:tcPr>
          <w:p w:rsidR="00BF445D" w:rsidRPr="00AF34E8" w:rsidRDefault="00BF445D" w:rsidP="00BF445D">
            <w:pPr>
              <w:rPr>
                <w:rFonts w:ascii="Times New Roman" w:hAnsi="Times New Roman" w:cs="Times New Roman"/>
                <w:sz w:val="24"/>
                <w:szCs w:val="24"/>
              </w:rPr>
            </w:pPr>
            <w:r w:rsidRPr="00AF34E8">
              <w:rPr>
                <w:rFonts w:ascii="Times New Roman" w:hAnsi="Times New Roman" w:cs="Times New Roman"/>
                <w:sz w:val="24"/>
                <w:szCs w:val="24"/>
              </w:rPr>
              <w:t>Seminar</w:t>
            </w:r>
          </w:p>
        </w:tc>
        <w:tc>
          <w:tcPr>
            <w:tcW w:w="851" w:type="dxa"/>
            <w:vAlign w:val="center"/>
          </w:tcPr>
          <w:p w:rsidR="00BF445D" w:rsidRPr="00AF34E8" w:rsidRDefault="00BF445D" w:rsidP="00BF445D">
            <w:pPr>
              <w:jc w:val="center"/>
              <w:rPr>
                <w:rFonts w:ascii="Times New Roman" w:hAnsi="Times New Roman" w:cs="Times New Roman"/>
                <w:sz w:val="24"/>
                <w:szCs w:val="24"/>
              </w:rPr>
            </w:pPr>
          </w:p>
        </w:tc>
        <w:tc>
          <w:tcPr>
            <w:tcW w:w="3260" w:type="dxa"/>
          </w:tcPr>
          <w:p w:rsidR="00BF445D" w:rsidRPr="00AF34E8" w:rsidRDefault="00BF445D" w:rsidP="00BF445D">
            <w:pPr>
              <w:rPr>
                <w:rFonts w:ascii="Times New Roman" w:hAnsi="Times New Roman" w:cs="Times New Roman"/>
                <w:sz w:val="24"/>
                <w:szCs w:val="24"/>
              </w:rPr>
            </w:pPr>
            <w:r w:rsidRPr="00AF34E8">
              <w:rPr>
                <w:rFonts w:ascii="Times New Roman" w:hAnsi="Times New Roman" w:cs="Times New Roman"/>
                <w:sz w:val="24"/>
                <w:szCs w:val="24"/>
              </w:rPr>
              <w:t>Self</w:t>
            </w:r>
            <w:r w:rsidR="00B56CC9" w:rsidRPr="00AF34E8">
              <w:rPr>
                <w:rFonts w:ascii="Times New Roman" w:hAnsi="Times New Roman" w:cs="Times New Roman"/>
                <w:sz w:val="24"/>
                <w:szCs w:val="24"/>
              </w:rPr>
              <w:t>-training</w:t>
            </w:r>
          </w:p>
        </w:tc>
        <w:tc>
          <w:tcPr>
            <w:tcW w:w="1270" w:type="dxa"/>
            <w:vAlign w:val="center"/>
          </w:tcPr>
          <w:p w:rsidR="00BF445D" w:rsidRPr="00AF34E8" w:rsidRDefault="00AF34E8" w:rsidP="00BF445D">
            <w:pPr>
              <w:jc w:val="center"/>
              <w:rPr>
                <w:rFonts w:ascii="Times New Roman" w:hAnsi="Times New Roman" w:cs="Times New Roman"/>
                <w:sz w:val="24"/>
                <w:szCs w:val="24"/>
              </w:rPr>
            </w:pPr>
            <w:r w:rsidRPr="00AF34E8">
              <w:rPr>
                <w:rFonts w:ascii="Times New Roman" w:hAnsi="Times New Roman" w:cs="Times New Roman"/>
                <w:sz w:val="24"/>
                <w:szCs w:val="24"/>
              </w:rPr>
              <w:t>10</w:t>
            </w:r>
          </w:p>
        </w:tc>
      </w:tr>
      <w:tr w:rsidR="00BF445D" w:rsidRPr="00BF445D" w:rsidTr="0030479C">
        <w:tc>
          <w:tcPr>
            <w:tcW w:w="2484" w:type="dxa"/>
          </w:tcPr>
          <w:p w:rsidR="00BF445D" w:rsidRPr="00BF445D" w:rsidRDefault="00BF445D" w:rsidP="00BF445D">
            <w:pPr>
              <w:rPr>
                <w:rFonts w:ascii="Times New Roman" w:hAnsi="Times New Roman" w:cs="Times New Roman"/>
                <w:sz w:val="24"/>
                <w:szCs w:val="24"/>
              </w:rPr>
            </w:pPr>
            <w:r w:rsidRPr="00BF445D">
              <w:rPr>
                <w:rFonts w:ascii="Times New Roman" w:hAnsi="Times New Roman" w:cs="Times New Roman"/>
                <w:sz w:val="24"/>
                <w:szCs w:val="18"/>
              </w:rPr>
              <w:t>Component</w:t>
            </w:r>
          </w:p>
        </w:tc>
        <w:tc>
          <w:tcPr>
            <w:tcW w:w="6861" w:type="dxa"/>
            <w:gridSpan w:val="4"/>
          </w:tcPr>
          <w:p w:rsidR="00BF445D" w:rsidRPr="00AF34E8" w:rsidRDefault="00BF445D" w:rsidP="00AF34E8">
            <w:pPr>
              <w:jc w:val="both"/>
              <w:rPr>
                <w:rFonts w:ascii="Times New Roman" w:hAnsi="Times New Roman" w:cs="Times New Roman"/>
                <w:sz w:val="24"/>
                <w:szCs w:val="24"/>
              </w:rPr>
            </w:pPr>
            <w:r w:rsidRPr="00AF34E8">
              <w:rPr>
                <w:rFonts w:ascii="Times New Roman" w:hAnsi="Times New Roman" w:cs="Times New Roman"/>
                <w:iCs/>
                <w:sz w:val="24"/>
                <w:szCs w:val="24"/>
              </w:rPr>
              <w:t>Socio-human orientation</w:t>
            </w:r>
          </w:p>
        </w:tc>
      </w:tr>
      <w:tr w:rsidR="00BF445D" w:rsidRPr="00BF445D" w:rsidTr="0030479C">
        <w:tc>
          <w:tcPr>
            <w:tcW w:w="2484" w:type="dxa"/>
          </w:tcPr>
          <w:p w:rsidR="00BF445D" w:rsidRPr="00BF445D" w:rsidRDefault="00BF445D" w:rsidP="00BF445D">
            <w:pPr>
              <w:rPr>
                <w:rFonts w:ascii="Times New Roman" w:hAnsi="Times New Roman" w:cs="Times New Roman"/>
                <w:sz w:val="24"/>
                <w:szCs w:val="24"/>
              </w:rPr>
            </w:pPr>
            <w:r w:rsidRPr="00BF445D">
              <w:rPr>
                <w:rFonts w:ascii="Times New Roman" w:hAnsi="Times New Roman" w:cs="Times New Roman"/>
                <w:sz w:val="24"/>
                <w:szCs w:val="18"/>
              </w:rPr>
              <w:t>Course holder</w:t>
            </w:r>
          </w:p>
        </w:tc>
        <w:tc>
          <w:tcPr>
            <w:tcW w:w="6861" w:type="dxa"/>
            <w:gridSpan w:val="4"/>
          </w:tcPr>
          <w:p w:rsidR="00BF445D" w:rsidRPr="00AF34E8" w:rsidRDefault="00AF34E8" w:rsidP="00AF34E8">
            <w:pPr>
              <w:jc w:val="both"/>
              <w:rPr>
                <w:rFonts w:ascii="Times New Roman" w:hAnsi="Times New Roman" w:cs="Times New Roman"/>
                <w:sz w:val="24"/>
                <w:szCs w:val="24"/>
              </w:rPr>
            </w:pPr>
            <w:proofErr w:type="spellStart"/>
            <w:r w:rsidRPr="00AF34E8">
              <w:rPr>
                <w:rFonts w:ascii="Times New Roman" w:hAnsi="Times New Roman" w:cs="Times New Roman"/>
                <w:sz w:val="24"/>
                <w:szCs w:val="24"/>
              </w:rPr>
              <w:t>Vitalie</w:t>
            </w:r>
            <w:proofErr w:type="spellEnd"/>
            <w:r w:rsidRPr="00AF34E8">
              <w:rPr>
                <w:rFonts w:ascii="Times New Roman" w:hAnsi="Times New Roman" w:cs="Times New Roman"/>
                <w:sz w:val="24"/>
                <w:szCs w:val="24"/>
              </w:rPr>
              <w:t xml:space="preserve"> </w:t>
            </w:r>
            <w:proofErr w:type="spellStart"/>
            <w:r w:rsidRPr="00AF34E8">
              <w:rPr>
                <w:rFonts w:ascii="Times New Roman" w:hAnsi="Times New Roman" w:cs="Times New Roman"/>
                <w:sz w:val="24"/>
                <w:szCs w:val="24"/>
              </w:rPr>
              <w:t>Ojovan</w:t>
            </w:r>
            <w:proofErr w:type="spellEnd"/>
          </w:p>
        </w:tc>
      </w:tr>
      <w:tr w:rsidR="00BF445D" w:rsidRPr="00BF445D" w:rsidTr="0030479C">
        <w:tc>
          <w:tcPr>
            <w:tcW w:w="2484" w:type="dxa"/>
          </w:tcPr>
          <w:p w:rsidR="00BF445D" w:rsidRPr="00BF445D" w:rsidRDefault="00BF445D" w:rsidP="00BF445D">
            <w:pPr>
              <w:rPr>
                <w:rFonts w:ascii="Times New Roman" w:hAnsi="Times New Roman" w:cs="Times New Roman"/>
                <w:sz w:val="24"/>
                <w:szCs w:val="24"/>
              </w:rPr>
            </w:pPr>
            <w:r w:rsidRPr="00BF445D">
              <w:rPr>
                <w:rFonts w:ascii="Times New Roman" w:hAnsi="Times New Roman" w:cs="Times New Roman"/>
                <w:sz w:val="24"/>
                <w:szCs w:val="18"/>
              </w:rPr>
              <w:t xml:space="preserve">Location </w:t>
            </w:r>
          </w:p>
        </w:tc>
        <w:tc>
          <w:tcPr>
            <w:tcW w:w="6861" w:type="dxa"/>
            <w:gridSpan w:val="4"/>
          </w:tcPr>
          <w:p w:rsidR="00BF445D" w:rsidRPr="00AF34E8" w:rsidRDefault="00AF34E8" w:rsidP="00AF34E8">
            <w:pPr>
              <w:jc w:val="both"/>
              <w:rPr>
                <w:rFonts w:ascii="Times New Roman" w:hAnsi="Times New Roman" w:cs="Times New Roman"/>
                <w:sz w:val="24"/>
                <w:szCs w:val="24"/>
              </w:rPr>
            </w:pPr>
            <w:r w:rsidRPr="00AF34E8">
              <w:rPr>
                <w:rFonts w:ascii="Times New Roman" w:hAnsi="Times New Roman" w:cs="Times New Roman"/>
                <w:sz w:val="24"/>
                <w:szCs w:val="24"/>
              </w:rPr>
              <w:t xml:space="preserve">Block nr. 4, bd. </w:t>
            </w:r>
            <w:proofErr w:type="spellStart"/>
            <w:r w:rsidRPr="00AF34E8">
              <w:rPr>
                <w:rFonts w:ascii="Times New Roman" w:hAnsi="Times New Roman" w:cs="Times New Roman"/>
                <w:sz w:val="24"/>
                <w:szCs w:val="24"/>
              </w:rPr>
              <w:t>Ştefan</w:t>
            </w:r>
            <w:proofErr w:type="spellEnd"/>
            <w:r w:rsidRPr="00AF34E8">
              <w:rPr>
                <w:rFonts w:ascii="Times New Roman" w:hAnsi="Times New Roman" w:cs="Times New Roman"/>
                <w:sz w:val="24"/>
                <w:szCs w:val="24"/>
              </w:rPr>
              <w:t xml:space="preserve"> </w:t>
            </w:r>
            <w:proofErr w:type="spellStart"/>
            <w:r w:rsidRPr="00AF34E8">
              <w:rPr>
                <w:rFonts w:ascii="Times New Roman" w:hAnsi="Times New Roman" w:cs="Times New Roman"/>
                <w:sz w:val="24"/>
                <w:szCs w:val="24"/>
              </w:rPr>
              <w:t>cel</w:t>
            </w:r>
            <w:proofErr w:type="spellEnd"/>
            <w:r w:rsidRPr="00AF34E8">
              <w:rPr>
                <w:rFonts w:ascii="Times New Roman" w:hAnsi="Times New Roman" w:cs="Times New Roman"/>
                <w:sz w:val="24"/>
                <w:szCs w:val="24"/>
              </w:rPr>
              <w:t xml:space="preserve"> Mare </w:t>
            </w:r>
            <w:proofErr w:type="spellStart"/>
            <w:r w:rsidRPr="00AF34E8">
              <w:rPr>
                <w:rFonts w:ascii="Times New Roman" w:hAnsi="Times New Roman" w:cs="Times New Roman"/>
                <w:sz w:val="24"/>
                <w:szCs w:val="24"/>
              </w:rPr>
              <w:t>şi</w:t>
            </w:r>
            <w:proofErr w:type="spellEnd"/>
            <w:r w:rsidRPr="00AF34E8">
              <w:rPr>
                <w:rFonts w:ascii="Times New Roman" w:hAnsi="Times New Roman" w:cs="Times New Roman"/>
                <w:sz w:val="24"/>
                <w:szCs w:val="24"/>
              </w:rPr>
              <w:t xml:space="preserve"> </w:t>
            </w:r>
            <w:proofErr w:type="spellStart"/>
            <w:r w:rsidRPr="00AF34E8">
              <w:rPr>
                <w:rFonts w:ascii="Times New Roman" w:hAnsi="Times New Roman" w:cs="Times New Roman"/>
                <w:sz w:val="24"/>
                <w:szCs w:val="24"/>
              </w:rPr>
              <w:t>Sfânt</w:t>
            </w:r>
            <w:proofErr w:type="spellEnd"/>
            <w:r w:rsidRPr="00AF34E8">
              <w:rPr>
                <w:rFonts w:ascii="Times New Roman" w:hAnsi="Times New Roman" w:cs="Times New Roman"/>
                <w:sz w:val="24"/>
                <w:szCs w:val="24"/>
              </w:rPr>
              <w:t>, 194B, floor 3.</w:t>
            </w:r>
          </w:p>
        </w:tc>
      </w:tr>
      <w:tr w:rsidR="00AF34E8" w:rsidRPr="00BF445D" w:rsidTr="0030479C">
        <w:tc>
          <w:tcPr>
            <w:tcW w:w="2484" w:type="dxa"/>
            <w:vMerge w:val="restart"/>
          </w:tcPr>
          <w:p w:rsidR="00AF34E8" w:rsidRPr="00BF445D" w:rsidRDefault="00AF34E8" w:rsidP="00BF445D">
            <w:pPr>
              <w:rPr>
                <w:rFonts w:ascii="Times New Roman" w:hAnsi="Times New Roman" w:cs="Times New Roman"/>
                <w:sz w:val="24"/>
                <w:szCs w:val="24"/>
              </w:rPr>
            </w:pPr>
            <w:r w:rsidRPr="00BF445D">
              <w:rPr>
                <w:rFonts w:ascii="Times New Roman" w:hAnsi="Times New Roman" w:cs="Times New Roman"/>
                <w:sz w:val="24"/>
                <w:szCs w:val="18"/>
              </w:rPr>
              <w:t>Conditionings and prerequisites of:</w:t>
            </w:r>
          </w:p>
        </w:tc>
        <w:tc>
          <w:tcPr>
            <w:tcW w:w="6861" w:type="dxa"/>
            <w:gridSpan w:val="4"/>
          </w:tcPr>
          <w:p w:rsidR="00AF34E8" w:rsidRPr="00AF34E8" w:rsidRDefault="00AF34E8" w:rsidP="00AF34E8">
            <w:pPr>
              <w:tabs>
                <w:tab w:val="left" w:pos="151"/>
                <w:tab w:val="left" w:pos="316"/>
              </w:tabs>
              <w:ind w:left="10"/>
              <w:jc w:val="both"/>
              <w:rPr>
                <w:rFonts w:ascii="Times New Roman" w:hAnsi="Times New Roman" w:cs="Times New Roman"/>
                <w:sz w:val="24"/>
                <w:szCs w:val="24"/>
              </w:rPr>
            </w:pPr>
            <w:r w:rsidRPr="00AF34E8">
              <w:rPr>
                <w:rFonts w:ascii="Times New Roman" w:hAnsi="Times New Roman" w:cs="Times New Roman"/>
                <w:sz w:val="24"/>
                <w:szCs w:val="24"/>
              </w:rPr>
              <w:t>Program: competencies confirmed at sciences in high school/college level (philosophy, history, civic education, sociology, etc.), as well as knowledge of language of instruction.</w:t>
            </w:r>
          </w:p>
        </w:tc>
      </w:tr>
      <w:tr w:rsidR="00AF34E8" w:rsidRPr="00BF445D" w:rsidTr="0030479C">
        <w:tc>
          <w:tcPr>
            <w:tcW w:w="2484" w:type="dxa"/>
            <w:vMerge/>
          </w:tcPr>
          <w:p w:rsidR="00AF34E8" w:rsidRPr="00BF445D" w:rsidRDefault="00AF34E8" w:rsidP="00BF445D">
            <w:pPr>
              <w:rPr>
                <w:rFonts w:ascii="Times New Roman" w:hAnsi="Times New Roman" w:cs="Times New Roman"/>
                <w:sz w:val="24"/>
                <w:szCs w:val="24"/>
              </w:rPr>
            </w:pPr>
          </w:p>
        </w:tc>
        <w:tc>
          <w:tcPr>
            <w:tcW w:w="6861" w:type="dxa"/>
            <w:gridSpan w:val="4"/>
          </w:tcPr>
          <w:p w:rsidR="00AF34E8" w:rsidRPr="00AF34E8" w:rsidRDefault="00AF34E8" w:rsidP="00AF34E8">
            <w:pPr>
              <w:pStyle w:val="Listparagraf"/>
              <w:tabs>
                <w:tab w:val="left" w:pos="151"/>
                <w:tab w:val="left" w:pos="316"/>
              </w:tabs>
              <w:ind w:left="10"/>
              <w:jc w:val="both"/>
              <w:rPr>
                <w:rFonts w:ascii="Times New Roman" w:hAnsi="Times New Roman" w:cs="Times New Roman"/>
                <w:sz w:val="24"/>
                <w:szCs w:val="24"/>
              </w:rPr>
            </w:pPr>
            <w:r w:rsidRPr="00AF34E8">
              <w:rPr>
                <w:rFonts w:ascii="Times New Roman" w:hAnsi="Times New Roman" w:cs="Times New Roman"/>
                <w:sz w:val="24"/>
                <w:szCs w:val="24"/>
              </w:rPr>
              <w:t>Skills: digital knowledge (use of internet, processing of documents, electronic tables and presentations, use of graphic programs), ability to communicate and work in a team, qualities – tolerance, empathy, autonomy.</w:t>
            </w:r>
          </w:p>
        </w:tc>
      </w:tr>
      <w:tr w:rsidR="00BF445D" w:rsidRPr="00BF445D" w:rsidTr="00E56F79">
        <w:tc>
          <w:tcPr>
            <w:tcW w:w="2484" w:type="dxa"/>
            <w:shd w:val="clear" w:color="auto" w:fill="DEEAF6" w:themeFill="accent1" w:themeFillTint="33"/>
          </w:tcPr>
          <w:p w:rsidR="00BF445D" w:rsidRPr="00BF445D" w:rsidRDefault="00BF445D" w:rsidP="00BF445D">
            <w:pPr>
              <w:rPr>
                <w:rFonts w:ascii="Times New Roman" w:hAnsi="Times New Roman" w:cs="Times New Roman"/>
                <w:sz w:val="24"/>
                <w:szCs w:val="24"/>
              </w:rPr>
            </w:pPr>
            <w:r w:rsidRPr="00BF445D">
              <w:rPr>
                <w:rFonts w:ascii="Times New Roman" w:hAnsi="Times New Roman" w:cs="Times New Roman"/>
                <w:sz w:val="24"/>
                <w:szCs w:val="18"/>
              </w:rPr>
              <w:t>Mission of the discipline</w:t>
            </w:r>
          </w:p>
        </w:tc>
        <w:tc>
          <w:tcPr>
            <w:tcW w:w="6861" w:type="dxa"/>
            <w:gridSpan w:val="4"/>
          </w:tcPr>
          <w:p w:rsidR="00BF445D" w:rsidRPr="00AF34E8" w:rsidRDefault="00AF34E8" w:rsidP="00AF34E8">
            <w:pPr>
              <w:jc w:val="both"/>
              <w:rPr>
                <w:rFonts w:ascii="Times New Roman" w:hAnsi="Times New Roman" w:cs="Times New Roman"/>
                <w:i/>
                <w:iCs/>
                <w:sz w:val="24"/>
                <w:szCs w:val="24"/>
              </w:rPr>
            </w:pPr>
            <w:r w:rsidRPr="00AF34E8">
              <w:rPr>
                <w:rFonts w:ascii="Times New Roman" w:hAnsi="Times New Roman" w:cs="Times New Roman"/>
                <w:sz w:val="24"/>
                <w:szCs w:val="24"/>
              </w:rPr>
              <w:t xml:space="preserve">The mission of this study program is to reveal to future doctors the universalism of </w:t>
            </w:r>
            <w:proofErr w:type="spellStart"/>
            <w:r w:rsidRPr="00AF34E8">
              <w:rPr>
                <w:rFonts w:ascii="Times New Roman" w:hAnsi="Times New Roman" w:cs="Times New Roman"/>
                <w:sz w:val="24"/>
                <w:szCs w:val="24"/>
              </w:rPr>
              <w:t>philosofical</w:t>
            </w:r>
            <w:proofErr w:type="spellEnd"/>
            <w:r w:rsidRPr="00AF34E8">
              <w:rPr>
                <w:rFonts w:ascii="Times New Roman" w:hAnsi="Times New Roman" w:cs="Times New Roman"/>
                <w:sz w:val="24"/>
                <w:szCs w:val="24"/>
              </w:rPr>
              <w:t xml:space="preserve"> and anthropological thinking, will allow them to know the fundamental human problems, as well as solutions dedicated to them offered in argumentative philosophical-anthropological terms, to form their own solutions, to discover the humanistic valences of medicine and the confluence of </w:t>
            </w:r>
            <w:proofErr w:type="spellStart"/>
            <w:r w:rsidRPr="00AF34E8">
              <w:rPr>
                <w:rFonts w:ascii="Times New Roman" w:hAnsi="Times New Roman" w:cs="Times New Roman"/>
                <w:sz w:val="24"/>
                <w:szCs w:val="24"/>
              </w:rPr>
              <w:t>philosofical</w:t>
            </w:r>
            <w:proofErr w:type="spellEnd"/>
            <w:r w:rsidRPr="00AF34E8">
              <w:rPr>
                <w:rFonts w:ascii="Times New Roman" w:hAnsi="Times New Roman" w:cs="Times New Roman"/>
                <w:sz w:val="24"/>
                <w:szCs w:val="24"/>
              </w:rPr>
              <w:t xml:space="preserve">-anthropological thinking in medical activity. Anthropology of medicine is an interdisciplinary field of knowledge about medical systems that have existed and exists in various societies, about the forms and traditions of disease treatment and ways of providing help to patients, about the cultural context of medical </w:t>
            </w:r>
            <w:proofErr w:type="spellStart"/>
            <w:r w:rsidRPr="00AF34E8">
              <w:rPr>
                <w:rFonts w:ascii="Times New Roman" w:hAnsi="Times New Roman" w:cs="Times New Roman"/>
                <w:sz w:val="24"/>
                <w:szCs w:val="24"/>
              </w:rPr>
              <w:t>practicies</w:t>
            </w:r>
            <w:proofErr w:type="spellEnd"/>
            <w:r w:rsidRPr="00AF34E8">
              <w:rPr>
                <w:rFonts w:ascii="Times New Roman" w:hAnsi="Times New Roman" w:cs="Times New Roman"/>
                <w:sz w:val="24"/>
                <w:szCs w:val="24"/>
              </w:rPr>
              <w:t xml:space="preserve">, about the diversity of </w:t>
            </w:r>
            <w:proofErr w:type="spellStart"/>
            <w:r w:rsidRPr="00AF34E8">
              <w:rPr>
                <w:rFonts w:ascii="Times New Roman" w:hAnsi="Times New Roman" w:cs="Times New Roman"/>
                <w:sz w:val="24"/>
                <w:szCs w:val="24"/>
              </w:rPr>
              <w:t>sociocultural</w:t>
            </w:r>
            <w:proofErr w:type="spellEnd"/>
            <w:r w:rsidRPr="00AF34E8">
              <w:rPr>
                <w:rFonts w:ascii="Times New Roman" w:hAnsi="Times New Roman" w:cs="Times New Roman"/>
                <w:sz w:val="24"/>
                <w:szCs w:val="24"/>
              </w:rPr>
              <w:t xml:space="preserve"> aspects of medical knowledge etc. The study of this discipline will allow the development of preliminary knowledge and the creation of skills necessary for deliberating and dealing with cultural, </w:t>
            </w:r>
            <w:proofErr w:type="spellStart"/>
            <w:r w:rsidRPr="00AF34E8">
              <w:rPr>
                <w:rFonts w:ascii="Times New Roman" w:hAnsi="Times New Roman" w:cs="Times New Roman"/>
                <w:sz w:val="24"/>
                <w:szCs w:val="24"/>
              </w:rPr>
              <w:t>civilizational</w:t>
            </w:r>
            <w:proofErr w:type="spellEnd"/>
            <w:r w:rsidRPr="00AF34E8">
              <w:rPr>
                <w:rFonts w:ascii="Times New Roman" w:hAnsi="Times New Roman" w:cs="Times New Roman"/>
                <w:sz w:val="24"/>
                <w:szCs w:val="24"/>
              </w:rPr>
              <w:t>, social, moral issues encountered in the clinic and outside it.</w:t>
            </w:r>
          </w:p>
        </w:tc>
      </w:tr>
      <w:tr w:rsidR="00BF445D" w:rsidRPr="00BF445D" w:rsidTr="00E56F79">
        <w:tc>
          <w:tcPr>
            <w:tcW w:w="2484" w:type="dxa"/>
          </w:tcPr>
          <w:p w:rsidR="00BF445D" w:rsidRPr="00BF445D" w:rsidRDefault="00B56CC9" w:rsidP="00BF445D">
            <w:pPr>
              <w:rPr>
                <w:rFonts w:ascii="Times New Roman" w:hAnsi="Times New Roman" w:cs="Times New Roman"/>
                <w:sz w:val="24"/>
                <w:szCs w:val="24"/>
              </w:rPr>
            </w:pPr>
            <w:r>
              <w:rPr>
                <w:rFonts w:ascii="Times New Roman" w:hAnsi="Times New Roman" w:cs="Times New Roman"/>
                <w:sz w:val="24"/>
                <w:szCs w:val="24"/>
              </w:rPr>
              <w:t>Overview of the topics</w:t>
            </w:r>
          </w:p>
        </w:tc>
        <w:tc>
          <w:tcPr>
            <w:tcW w:w="6861" w:type="dxa"/>
            <w:gridSpan w:val="4"/>
          </w:tcPr>
          <w:p w:rsidR="00BF445D" w:rsidRPr="00AF34E8" w:rsidRDefault="00AF34E8" w:rsidP="00AF34E8">
            <w:pPr>
              <w:jc w:val="both"/>
              <w:rPr>
                <w:rFonts w:ascii="Times New Roman" w:hAnsi="Times New Roman" w:cs="Times New Roman"/>
                <w:sz w:val="24"/>
                <w:szCs w:val="24"/>
              </w:rPr>
            </w:pPr>
            <w:r w:rsidRPr="00AF34E8">
              <w:rPr>
                <w:rFonts w:ascii="Times New Roman" w:hAnsi="Times New Roman" w:cs="Times New Roman"/>
                <w:spacing w:val="-4"/>
                <w:sz w:val="24"/>
                <w:szCs w:val="24"/>
              </w:rPr>
              <w:t>Introduction to philosophy. The philosophical approach to medicine. Ontology: biomedical implications. Knowledge and its specificity in medicine. Ethics and medicine. The problem of man in philosophy. Introduction to anthropology. Anthropological fields. Basic concepts of medical anthropology. Ethnological-ethnographic approach in medical anthropology. Anthropology of the body. Health, disease, normality, abnormality.</w:t>
            </w:r>
          </w:p>
        </w:tc>
      </w:tr>
      <w:tr w:rsidR="00BF445D" w:rsidRPr="00BF445D" w:rsidTr="00E56F79">
        <w:tc>
          <w:tcPr>
            <w:tcW w:w="2484" w:type="dxa"/>
            <w:shd w:val="clear" w:color="auto" w:fill="DEEAF6" w:themeFill="accent1" w:themeFillTint="33"/>
          </w:tcPr>
          <w:p w:rsidR="00BF445D" w:rsidRPr="00BF445D" w:rsidRDefault="00B56CC9" w:rsidP="00BF445D">
            <w:pPr>
              <w:rPr>
                <w:rFonts w:ascii="Times New Roman" w:hAnsi="Times New Roman" w:cs="Times New Roman"/>
                <w:sz w:val="24"/>
                <w:szCs w:val="24"/>
              </w:rPr>
            </w:pPr>
            <w:r>
              <w:rPr>
                <w:rFonts w:ascii="Times New Roman" w:hAnsi="Times New Roman" w:cs="Times New Roman"/>
                <w:sz w:val="24"/>
                <w:szCs w:val="24"/>
              </w:rPr>
              <w:t xml:space="preserve">Outcomes </w:t>
            </w:r>
          </w:p>
        </w:tc>
        <w:tc>
          <w:tcPr>
            <w:tcW w:w="6861" w:type="dxa"/>
            <w:gridSpan w:val="4"/>
          </w:tcPr>
          <w:p w:rsidR="00AF34E8" w:rsidRPr="00AF34E8" w:rsidRDefault="00AF34E8" w:rsidP="00AF34E8">
            <w:pPr>
              <w:pStyle w:val="a"/>
              <w:numPr>
                <w:ilvl w:val="0"/>
                <w:numId w:val="7"/>
              </w:numPr>
              <w:tabs>
                <w:tab w:val="left" w:pos="293"/>
              </w:tabs>
              <w:ind w:left="10" w:firstLine="0"/>
              <w:jc w:val="both"/>
              <w:rPr>
                <w:rFonts w:cs="Times New Roman"/>
                <w:lang w:val="en-US"/>
              </w:rPr>
            </w:pPr>
            <w:r w:rsidRPr="00AF34E8">
              <w:rPr>
                <w:rFonts w:cs="Times New Roman"/>
                <w:lang w:val="en-US"/>
              </w:rPr>
              <w:t>To distinguish the components and interconnections within the philosophy of medicine and anthropology;</w:t>
            </w:r>
          </w:p>
          <w:p w:rsidR="00AF34E8" w:rsidRPr="00AF34E8" w:rsidRDefault="00AF34E8" w:rsidP="00AF34E8">
            <w:pPr>
              <w:pStyle w:val="a"/>
              <w:numPr>
                <w:ilvl w:val="0"/>
                <w:numId w:val="7"/>
              </w:numPr>
              <w:tabs>
                <w:tab w:val="left" w:pos="293"/>
              </w:tabs>
              <w:ind w:left="10" w:firstLine="0"/>
              <w:jc w:val="both"/>
              <w:rPr>
                <w:rFonts w:cs="Times New Roman"/>
                <w:lang w:val="en-US"/>
              </w:rPr>
            </w:pPr>
            <w:r w:rsidRPr="00AF34E8">
              <w:rPr>
                <w:rFonts w:cs="Times New Roman"/>
                <w:lang w:val="en-US"/>
              </w:rPr>
              <w:t>To identify a conceptual and informational manner/methodology for successfully studying and practicing medicine;</w:t>
            </w:r>
          </w:p>
          <w:p w:rsidR="00AF34E8" w:rsidRPr="00AF34E8" w:rsidRDefault="00AF34E8" w:rsidP="00AF34E8">
            <w:pPr>
              <w:pStyle w:val="a"/>
              <w:numPr>
                <w:ilvl w:val="0"/>
                <w:numId w:val="7"/>
              </w:numPr>
              <w:tabs>
                <w:tab w:val="left" w:pos="293"/>
              </w:tabs>
              <w:ind w:left="10" w:firstLine="0"/>
              <w:jc w:val="both"/>
              <w:rPr>
                <w:rFonts w:cs="Times New Roman"/>
                <w:lang w:val="en-US"/>
              </w:rPr>
            </w:pPr>
            <w:r w:rsidRPr="00AF34E8">
              <w:rPr>
                <w:rFonts w:cs="Times New Roman"/>
                <w:lang w:val="en-US"/>
              </w:rPr>
              <w:t xml:space="preserve">To maintain </w:t>
            </w:r>
            <w:proofErr w:type="spellStart"/>
            <w:r w:rsidRPr="00AF34E8">
              <w:rPr>
                <w:rFonts w:cs="Times New Roman"/>
                <w:lang w:val="en-US"/>
              </w:rPr>
              <w:t>aclear</w:t>
            </w:r>
            <w:proofErr w:type="spellEnd"/>
            <w:r w:rsidRPr="00AF34E8">
              <w:rPr>
                <w:rFonts w:cs="Times New Roman"/>
                <w:lang w:val="en-US"/>
              </w:rPr>
              <w:t xml:space="preserve"> professional position in certain difficult situations;</w:t>
            </w:r>
          </w:p>
          <w:p w:rsidR="00AF34E8" w:rsidRPr="00AF34E8" w:rsidRDefault="00AF34E8" w:rsidP="00AF34E8">
            <w:pPr>
              <w:pStyle w:val="a"/>
              <w:numPr>
                <w:ilvl w:val="0"/>
                <w:numId w:val="7"/>
              </w:numPr>
              <w:tabs>
                <w:tab w:val="left" w:pos="293"/>
              </w:tabs>
              <w:ind w:left="10" w:firstLine="0"/>
              <w:jc w:val="both"/>
              <w:rPr>
                <w:rFonts w:cs="Times New Roman"/>
                <w:lang w:val="en-US"/>
              </w:rPr>
            </w:pPr>
            <w:r w:rsidRPr="00AF34E8">
              <w:rPr>
                <w:rFonts w:cs="Times New Roman"/>
                <w:lang w:val="en-US"/>
              </w:rPr>
              <w:t>To establish perspectives in the easy assimilation of philosophical and anthropological knowledge by future specialists in medicine;</w:t>
            </w:r>
          </w:p>
          <w:p w:rsidR="00AF34E8" w:rsidRPr="00AF34E8" w:rsidRDefault="00AF34E8" w:rsidP="00AF34E8">
            <w:pPr>
              <w:pStyle w:val="a"/>
              <w:numPr>
                <w:ilvl w:val="0"/>
                <w:numId w:val="7"/>
              </w:numPr>
              <w:tabs>
                <w:tab w:val="left" w:pos="293"/>
              </w:tabs>
              <w:ind w:left="10" w:firstLine="0"/>
              <w:jc w:val="both"/>
              <w:rPr>
                <w:rFonts w:cs="Times New Roman"/>
                <w:lang w:val="en-US"/>
              </w:rPr>
            </w:pPr>
            <w:r w:rsidRPr="00AF34E8">
              <w:rPr>
                <w:rFonts w:cs="Times New Roman"/>
                <w:lang w:val="en-US"/>
              </w:rPr>
              <w:t>To take constructive decisions in possible difficult situations with patients or colleagues;</w:t>
            </w:r>
          </w:p>
          <w:p w:rsidR="00AF34E8" w:rsidRPr="00AF34E8" w:rsidRDefault="00AF34E8" w:rsidP="00AF34E8">
            <w:pPr>
              <w:pStyle w:val="a"/>
              <w:numPr>
                <w:ilvl w:val="0"/>
                <w:numId w:val="7"/>
              </w:numPr>
              <w:tabs>
                <w:tab w:val="left" w:pos="293"/>
              </w:tabs>
              <w:ind w:left="10" w:firstLine="0"/>
              <w:jc w:val="both"/>
              <w:rPr>
                <w:rFonts w:cs="Times New Roman"/>
                <w:lang w:val="en-US"/>
              </w:rPr>
            </w:pPr>
            <w:r w:rsidRPr="00AF34E8">
              <w:rPr>
                <w:rFonts w:cs="Times New Roman"/>
                <w:lang w:val="en-US"/>
              </w:rPr>
              <w:t xml:space="preserve">To perfect the </w:t>
            </w:r>
            <w:proofErr w:type="spellStart"/>
            <w:r w:rsidRPr="00AF34E8">
              <w:rPr>
                <w:rFonts w:cs="Times New Roman"/>
                <w:lang w:val="en-US"/>
              </w:rPr>
              <w:t>techninques</w:t>
            </w:r>
            <w:proofErr w:type="spellEnd"/>
            <w:r w:rsidRPr="00AF34E8">
              <w:rPr>
                <w:rFonts w:cs="Times New Roman"/>
                <w:lang w:val="en-US"/>
              </w:rPr>
              <w:t xml:space="preserve"> and strategies, types and models of communication in the professional activity and in the daily life;</w:t>
            </w:r>
          </w:p>
          <w:p w:rsidR="00AF34E8" w:rsidRPr="00AF34E8" w:rsidRDefault="00AF34E8" w:rsidP="00AF34E8">
            <w:pPr>
              <w:pStyle w:val="a"/>
              <w:numPr>
                <w:ilvl w:val="0"/>
                <w:numId w:val="7"/>
              </w:numPr>
              <w:tabs>
                <w:tab w:val="left" w:pos="293"/>
              </w:tabs>
              <w:ind w:left="10" w:firstLine="0"/>
              <w:jc w:val="both"/>
              <w:rPr>
                <w:rFonts w:cs="Times New Roman"/>
                <w:lang w:val="en-US"/>
              </w:rPr>
            </w:pPr>
            <w:r w:rsidRPr="00AF34E8">
              <w:rPr>
                <w:rFonts w:cs="Times New Roman"/>
                <w:lang w:val="en-US"/>
              </w:rPr>
              <w:t>To appreciate the value and necessity of theoretical-medical knowledge in performing the medical act;</w:t>
            </w:r>
          </w:p>
          <w:p w:rsidR="00BF445D" w:rsidRPr="00AF34E8" w:rsidRDefault="00AF34E8" w:rsidP="00AF34E8">
            <w:pPr>
              <w:jc w:val="both"/>
              <w:rPr>
                <w:rFonts w:ascii="Times New Roman" w:hAnsi="Times New Roman" w:cs="Times New Roman"/>
                <w:sz w:val="24"/>
                <w:szCs w:val="24"/>
              </w:rPr>
            </w:pPr>
            <w:r w:rsidRPr="00AF34E8">
              <w:rPr>
                <w:rFonts w:ascii="Times New Roman" w:hAnsi="Times New Roman" w:cs="Times New Roman"/>
                <w:sz w:val="24"/>
                <w:szCs w:val="24"/>
              </w:rPr>
              <w:lastRenderedPageBreak/>
              <w:t>To characterize the conditions and the way to promote the healthy way of life.</w:t>
            </w:r>
          </w:p>
        </w:tc>
      </w:tr>
      <w:tr w:rsidR="00AF34E8" w:rsidRPr="00BF445D" w:rsidTr="00E56F79">
        <w:tc>
          <w:tcPr>
            <w:tcW w:w="2484" w:type="dxa"/>
          </w:tcPr>
          <w:p w:rsidR="00AF34E8" w:rsidRPr="00BF445D" w:rsidRDefault="00AF34E8" w:rsidP="00BF445D">
            <w:pPr>
              <w:rPr>
                <w:rFonts w:ascii="Times New Roman" w:hAnsi="Times New Roman" w:cs="Times New Roman"/>
                <w:sz w:val="24"/>
                <w:szCs w:val="24"/>
              </w:rPr>
            </w:pPr>
            <w:r>
              <w:rPr>
                <w:rFonts w:ascii="Times New Roman" w:hAnsi="Times New Roman" w:cs="Times New Roman"/>
                <w:sz w:val="24"/>
                <w:szCs w:val="24"/>
              </w:rPr>
              <w:lastRenderedPageBreak/>
              <w:t>Clinical skills</w:t>
            </w:r>
          </w:p>
        </w:tc>
        <w:tc>
          <w:tcPr>
            <w:tcW w:w="6861" w:type="dxa"/>
            <w:gridSpan w:val="4"/>
          </w:tcPr>
          <w:p w:rsidR="00AF34E8" w:rsidRPr="00AF34E8" w:rsidRDefault="00AF34E8" w:rsidP="00AF34E8">
            <w:pPr>
              <w:pStyle w:val="Listparagraf"/>
              <w:widowControl w:val="0"/>
              <w:numPr>
                <w:ilvl w:val="0"/>
                <w:numId w:val="8"/>
              </w:numPr>
              <w:tabs>
                <w:tab w:val="left" w:pos="293"/>
              </w:tabs>
              <w:ind w:left="10" w:hanging="10"/>
              <w:jc w:val="both"/>
              <w:rPr>
                <w:rFonts w:ascii="Times New Roman" w:hAnsi="Times New Roman" w:cs="Times New Roman"/>
                <w:sz w:val="24"/>
                <w:szCs w:val="24"/>
              </w:rPr>
            </w:pPr>
            <w:r w:rsidRPr="00AF34E8">
              <w:rPr>
                <w:rFonts w:ascii="Times New Roman" w:hAnsi="Times New Roman" w:cs="Times New Roman"/>
                <w:sz w:val="24"/>
                <w:szCs w:val="24"/>
              </w:rPr>
              <w:t>Coherent and logically argued discourses;</w:t>
            </w:r>
          </w:p>
          <w:p w:rsidR="00AF34E8" w:rsidRPr="00AF34E8" w:rsidRDefault="00AF34E8" w:rsidP="00AF34E8">
            <w:pPr>
              <w:pStyle w:val="Listparagraf"/>
              <w:widowControl w:val="0"/>
              <w:numPr>
                <w:ilvl w:val="0"/>
                <w:numId w:val="8"/>
              </w:numPr>
              <w:tabs>
                <w:tab w:val="left" w:pos="293"/>
              </w:tabs>
              <w:ind w:left="10" w:hanging="10"/>
              <w:jc w:val="both"/>
              <w:rPr>
                <w:rFonts w:ascii="Times New Roman" w:hAnsi="Times New Roman" w:cs="Times New Roman"/>
                <w:sz w:val="24"/>
                <w:szCs w:val="24"/>
              </w:rPr>
            </w:pPr>
            <w:r w:rsidRPr="00AF34E8">
              <w:rPr>
                <w:rFonts w:ascii="Times New Roman" w:hAnsi="Times New Roman" w:cs="Times New Roman"/>
                <w:sz w:val="24"/>
                <w:szCs w:val="24"/>
              </w:rPr>
              <w:t xml:space="preserve">Analysis of events and phenomena in terms of </w:t>
            </w:r>
            <w:proofErr w:type="spellStart"/>
            <w:r w:rsidRPr="00AF34E8">
              <w:rPr>
                <w:rFonts w:ascii="Times New Roman" w:hAnsi="Times New Roman" w:cs="Times New Roman"/>
                <w:sz w:val="24"/>
                <w:szCs w:val="24"/>
              </w:rPr>
              <w:t>causall</w:t>
            </w:r>
            <w:proofErr w:type="spellEnd"/>
            <w:r w:rsidRPr="00AF34E8">
              <w:rPr>
                <w:rFonts w:ascii="Times New Roman" w:hAnsi="Times New Roman" w:cs="Times New Roman"/>
                <w:sz w:val="24"/>
                <w:szCs w:val="24"/>
              </w:rPr>
              <w:t xml:space="preserve"> relationship;</w:t>
            </w:r>
          </w:p>
          <w:p w:rsidR="00AF34E8" w:rsidRPr="00AF34E8" w:rsidRDefault="00AF34E8" w:rsidP="00AF34E8">
            <w:pPr>
              <w:pStyle w:val="Listparagraf"/>
              <w:widowControl w:val="0"/>
              <w:numPr>
                <w:ilvl w:val="0"/>
                <w:numId w:val="8"/>
              </w:numPr>
              <w:tabs>
                <w:tab w:val="left" w:pos="293"/>
              </w:tabs>
              <w:ind w:left="10" w:hanging="10"/>
              <w:jc w:val="both"/>
              <w:rPr>
                <w:rFonts w:ascii="Times New Roman" w:hAnsi="Times New Roman" w:cs="Times New Roman"/>
                <w:sz w:val="24"/>
                <w:szCs w:val="24"/>
              </w:rPr>
            </w:pPr>
            <w:r w:rsidRPr="00AF34E8">
              <w:rPr>
                <w:rFonts w:ascii="Times New Roman" w:hAnsi="Times New Roman" w:cs="Times New Roman"/>
                <w:sz w:val="24"/>
                <w:szCs w:val="24"/>
              </w:rPr>
              <w:t>Truth assessment of arguments (reasoning and discourse as a whole) by applying the epistemological criteria of truth;</w:t>
            </w:r>
          </w:p>
          <w:p w:rsidR="00AF34E8" w:rsidRPr="00AF34E8" w:rsidRDefault="00AF34E8" w:rsidP="00AF34E8">
            <w:pPr>
              <w:pStyle w:val="Listparagraf"/>
              <w:widowControl w:val="0"/>
              <w:numPr>
                <w:ilvl w:val="0"/>
                <w:numId w:val="8"/>
              </w:numPr>
              <w:tabs>
                <w:tab w:val="left" w:pos="293"/>
              </w:tabs>
              <w:ind w:left="10" w:hanging="10"/>
              <w:jc w:val="both"/>
              <w:rPr>
                <w:rFonts w:ascii="Times New Roman" w:hAnsi="Times New Roman" w:cs="Times New Roman"/>
                <w:sz w:val="24"/>
                <w:szCs w:val="24"/>
              </w:rPr>
            </w:pPr>
            <w:r w:rsidRPr="00AF34E8">
              <w:rPr>
                <w:rFonts w:ascii="Times New Roman" w:hAnsi="Times New Roman" w:cs="Times New Roman"/>
                <w:sz w:val="24"/>
                <w:szCs w:val="24"/>
              </w:rPr>
              <w:t>Analysis of ethnic-</w:t>
            </w:r>
            <w:proofErr w:type="spellStart"/>
            <w:r w:rsidRPr="00AF34E8">
              <w:rPr>
                <w:rFonts w:ascii="Times New Roman" w:hAnsi="Times New Roman" w:cs="Times New Roman"/>
                <w:sz w:val="24"/>
                <w:szCs w:val="24"/>
              </w:rPr>
              <w:t>civilizational</w:t>
            </w:r>
            <w:proofErr w:type="spellEnd"/>
            <w:r w:rsidRPr="00AF34E8">
              <w:rPr>
                <w:rFonts w:ascii="Times New Roman" w:hAnsi="Times New Roman" w:cs="Times New Roman"/>
                <w:sz w:val="24"/>
                <w:szCs w:val="24"/>
              </w:rPr>
              <w:t>, social, cultural, moral dilemmas of the situation by reflection on the general-human philosophical-anthropological values and principles;</w:t>
            </w:r>
          </w:p>
          <w:p w:rsidR="00AF34E8" w:rsidRPr="00AF34E8" w:rsidRDefault="00AF34E8" w:rsidP="00AF34E8">
            <w:pPr>
              <w:pStyle w:val="Listparagraf"/>
              <w:widowControl w:val="0"/>
              <w:numPr>
                <w:ilvl w:val="0"/>
                <w:numId w:val="8"/>
              </w:numPr>
              <w:tabs>
                <w:tab w:val="left" w:pos="293"/>
              </w:tabs>
              <w:ind w:left="10" w:hanging="10"/>
              <w:jc w:val="both"/>
              <w:rPr>
                <w:rFonts w:ascii="Times New Roman" w:hAnsi="Times New Roman" w:cs="Times New Roman"/>
                <w:sz w:val="24"/>
                <w:szCs w:val="24"/>
              </w:rPr>
            </w:pPr>
            <w:r w:rsidRPr="00AF34E8">
              <w:rPr>
                <w:rFonts w:ascii="Times New Roman" w:hAnsi="Times New Roman" w:cs="Times New Roman"/>
                <w:sz w:val="24"/>
                <w:szCs w:val="24"/>
              </w:rPr>
              <w:t>The relevance of philosophy and anthropology in the context of medicine;</w:t>
            </w:r>
          </w:p>
          <w:p w:rsidR="00AF34E8" w:rsidRPr="00AF34E8" w:rsidRDefault="00AF34E8" w:rsidP="00AF34E8">
            <w:pPr>
              <w:pStyle w:val="Listparagraf"/>
              <w:widowControl w:val="0"/>
              <w:numPr>
                <w:ilvl w:val="0"/>
                <w:numId w:val="8"/>
              </w:numPr>
              <w:tabs>
                <w:tab w:val="left" w:pos="293"/>
              </w:tabs>
              <w:ind w:left="10" w:hanging="10"/>
              <w:jc w:val="both"/>
              <w:rPr>
                <w:rFonts w:ascii="Times New Roman" w:hAnsi="Times New Roman" w:cs="Times New Roman"/>
                <w:sz w:val="24"/>
                <w:szCs w:val="24"/>
              </w:rPr>
            </w:pPr>
            <w:r w:rsidRPr="00AF34E8">
              <w:rPr>
                <w:rFonts w:ascii="Times New Roman" w:hAnsi="Times New Roman" w:cs="Times New Roman"/>
                <w:sz w:val="24"/>
                <w:szCs w:val="24"/>
              </w:rPr>
              <w:t>The significance of the achievements of medicine in the development of philosophy and anthropology;</w:t>
            </w:r>
          </w:p>
          <w:p w:rsidR="00AF34E8" w:rsidRPr="00AF34E8" w:rsidRDefault="00AF34E8" w:rsidP="00AF34E8">
            <w:pPr>
              <w:pStyle w:val="Listparagraf"/>
              <w:widowControl w:val="0"/>
              <w:numPr>
                <w:ilvl w:val="0"/>
                <w:numId w:val="8"/>
              </w:numPr>
              <w:tabs>
                <w:tab w:val="left" w:pos="293"/>
              </w:tabs>
              <w:ind w:left="10" w:hanging="10"/>
              <w:jc w:val="both"/>
              <w:rPr>
                <w:rFonts w:ascii="Times New Roman" w:hAnsi="Times New Roman" w:cs="Times New Roman"/>
                <w:sz w:val="24"/>
                <w:szCs w:val="24"/>
              </w:rPr>
            </w:pPr>
            <w:r w:rsidRPr="00AF34E8">
              <w:rPr>
                <w:rFonts w:ascii="Times New Roman" w:hAnsi="Times New Roman" w:cs="Times New Roman"/>
                <w:sz w:val="24"/>
                <w:szCs w:val="24"/>
              </w:rPr>
              <w:t>The integrity of the philosophical-anthropological discourse in the condition of the vast diversity of subjects, ideas and theories studied.</w:t>
            </w:r>
          </w:p>
        </w:tc>
      </w:tr>
      <w:tr w:rsidR="00AF34E8" w:rsidRPr="00BF445D" w:rsidTr="00E56F79">
        <w:tc>
          <w:tcPr>
            <w:tcW w:w="2484" w:type="dxa"/>
            <w:shd w:val="clear" w:color="auto" w:fill="DEEAF6" w:themeFill="accent1" w:themeFillTint="33"/>
          </w:tcPr>
          <w:p w:rsidR="00AF34E8" w:rsidRPr="00BF445D" w:rsidRDefault="00AF34E8" w:rsidP="00BF445D">
            <w:pPr>
              <w:rPr>
                <w:rFonts w:ascii="Times New Roman" w:hAnsi="Times New Roman" w:cs="Times New Roman"/>
                <w:sz w:val="24"/>
                <w:szCs w:val="24"/>
              </w:rPr>
            </w:pPr>
            <w:r>
              <w:rPr>
                <w:rFonts w:ascii="Times New Roman" w:hAnsi="Times New Roman" w:cs="Times New Roman"/>
                <w:sz w:val="24"/>
                <w:szCs w:val="24"/>
              </w:rPr>
              <w:t>Evaluation form</w:t>
            </w:r>
          </w:p>
        </w:tc>
        <w:tc>
          <w:tcPr>
            <w:tcW w:w="6861" w:type="dxa"/>
            <w:gridSpan w:val="4"/>
          </w:tcPr>
          <w:p w:rsidR="00AF34E8" w:rsidRPr="00AF34E8" w:rsidRDefault="00AF34E8" w:rsidP="00AF34E8">
            <w:pPr>
              <w:widowControl w:val="0"/>
              <w:tabs>
                <w:tab w:val="left" w:pos="293"/>
              </w:tabs>
              <w:jc w:val="both"/>
              <w:rPr>
                <w:rFonts w:ascii="Times New Roman" w:hAnsi="Times New Roman" w:cs="Times New Roman"/>
                <w:sz w:val="24"/>
                <w:szCs w:val="24"/>
              </w:rPr>
            </w:pPr>
            <w:r w:rsidRPr="00AF34E8">
              <w:rPr>
                <w:rFonts w:ascii="Times New Roman" w:hAnsi="Times New Roman" w:cs="Times New Roman"/>
                <w:sz w:val="24"/>
                <w:szCs w:val="24"/>
              </w:rPr>
              <w:t>Exam</w:t>
            </w:r>
          </w:p>
        </w:tc>
      </w:tr>
    </w:tbl>
    <w:p w:rsidR="00BF445D" w:rsidRPr="00BF445D" w:rsidRDefault="00BF445D"/>
    <w:p w:rsidR="00BF445D" w:rsidRPr="00BF445D" w:rsidRDefault="00BF445D"/>
    <w:p w:rsidR="000B7EA4" w:rsidRPr="00BF445D" w:rsidRDefault="000B7EA4" w:rsidP="000B7EA4">
      <w:pPr>
        <w:rPr>
          <w:rFonts w:ascii="Times New Roman" w:hAnsi="Times New Roman" w:cs="Times New Roman"/>
          <w:sz w:val="24"/>
          <w:szCs w:val="24"/>
        </w:rPr>
      </w:pPr>
    </w:p>
    <w:p w:rsidR="00086B9E" w:rsidRPr="00BF445D" w:rsidRDefault="00086B9E" w:rsidP="000B7EA4">
      <w:pPr>
        <w:rPr>
          <w:rFonts w:ascii="Times New Roman" w:hAnsi="Times New Roman" w:cs="Times New Roman"/>
          <w:sz w:val="24"/>
          <w:szCs w:val="24"/>
        </w:rPr>
      </w:pPr>
    </w:p>
    <w:p w:rsidR="00086B9E" w:rsidRPr="00BF445D" w:rsidRDefault="00086B9E" w:rsidP="000B7EA4">
      <w:pPr>
        <w:rPr>
          <w:rFonts w:ascii="Times New Roman" w:hAnsi="Times New Roman" w:cs="Times New Roman"/>
          <w:sz w:val="24"/>
          <w:szCs w:val="24"/>
        </w:rPr>
      </w:pPr>
    </w:p>
    <w:p w:rsidR="00086B9E" w:rsidRPr="00BF445D" w:rsidRDefault="00086B9E" w:rsidP="000B7EA4">
      <w:pPr>
        <w:rPr>
          <w:rFonts w:ascii="Times New Roman" w:hAnsi="Times New Roman" w:cs="Times New Roman"/>
          <w:sz w:val="24"/>
          <w:szCs w:val="24"/>
        </w:rPr>
      </w:pPr>
    </w:p>
    <w:sectPr w:rsidR="00086B9E" w:rsidRPr="00BF445D" w:rsidSect="00FD02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03A8"/>
    <w:multiLevelType w:val="hybridMultilevel"/>
    <w:tmpl w:val="171609F6"/>
    <w:lvl w:ilvl="0" w:tplc="384C3D5A">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411756"/>
    <w:multiLevelType w:val="hybridMultilevel"/>
    <w:tmpl w:val="D38C46C6"/>
    <w:lvl w:ilvl="0" w:tplc="9E56E5A8">
      <w:start w:val="1"/>
      <w:numFmt w:val="bullet"/>
      <w:lvlText w:val="•"/>
      <w:lvlJc w:val="left"/>
      <w:pPr>
        <w:tabs>
          <w:tab w:val="num" w:pos="720"/>
        </w:tabs>
        <w:ind w:left="720" w:hanging="360"/>
      </w:pPr>
      <w:rPr>
        <w:rFonts w:ascii="Arial" w:hAnsi="Arial" w:hint="default"/>
      </w:rPr>
    </w:lvl>
    <w:lvl w:ilvl="1" w:tplc="F6B89AD0" w:tentative="1">
      <w:start w:val="1"/>
      <w:numFmt w:val="bullet"/>
      <w:lvlText w:val="•"/>
      <w:lvlJc w:val="left"/>
      <w:pPr>
        <w:tabs>
          <w:tab w:val="num" w:pos="1440"/>
        </w:tabs>
        <w:ind w:left="1440" w:hanging="360"/>
      </w:pPr>
      <w:rPr>
        <w:rFonts w:ascii="Arial" w:hAnsi="Arial" w:hint="default"/>
      </w:rPr>
    </w:lvl>
    <w:lvl w:ilvl="2" w:tplc="A3F0B66E" w:tentative="1">
      <w:start w:val="1"/>
      <w:numFmt w:val="bullet"/>
      <w:lvlText w:val="•"/>
      <w:lvlJc w:val="left"/>
      <w:pPr>
        <w:tabs>
          <w:tab w:val="num" w:pos="2160"/>
        </w:tabs>
        <w:ind w:left="2160" w:hanging="360"/>
      </w:pPr>
      <w:rPr>
        <w:rFonts w:ascii="Arial" w:hAnsi="Arial" w:hint="default"/>
      </w:rPr>
    </w:lvl>
    <w:lvl w:ilvl="3" w:tplc="294A8796" w:tentative="1">
      <w:start w:val="1"/>
      <w:numFmt w:val="bullet"/>
      <w:lvlText w:val="•"/>
      <w:lvlJc w:val="left"/>
      <w:pPr>
        <w:tabs>
          <w:tab w:val="num" w:pos="2880"/>
        </w:tabs>
        <w:ind w:left="2880" w:hanging="360"/>
      </w:pPr>
      <w:rPr>
        <w:rFonts w:ascii="Arial" w:hAnsi="Arial" w:hint="default"/>
      </w:rPr>
    </w:lvl>
    <w:lvl w:ilvl="4" w:tplc="FC62FBC2" w:tentative="1">
      <w:start w:val="1"/>
      <w:numFmt w:val="bullet"/>
      <w:lvlText w:val="•"/>
      <w:lvlJc w:val="left"/>
      <w:pPr>
        <w:tabs>
          <w:tab w:val="num" w:pos="3600"/>
        </w:tabs>
        <w:ind w:left="3600" w:hanging="360"/>
      </w:pPr>
      <w:rPr>
        <w:rFonts w:ascii="Arial" w:hAnsi="Arial" w:hint="default"/>
      </w:rPr>
    </w:lvl>
    <w:lvl w:ilvl="5" w:tplc="DD744B5E" w:tentative="1">
      <w:start w:val="1"/>
      <w:numFmt w:val="bullet"/>
      <w:lvlText w:val="•"/>
      <w:lvlJc w:val="left"/>
      <w:pPr>
        <w:tabs>
          <w:tab w:val="num" w:pos="4320"/>
        </w:tabs>
        <w:ind w:left="4320" w:hanging="360"/>
      </w:pPr>
      <w:rPr>
        <w:rFonts w:ascii="Arial" w:hAnsi="Arial" w:hint="default"/>
      </w:rPr>
    </w:lvl>
    <w:lvl w:ilvl="6" w:tplc="EAE6FF84" w:tentative="1">
      <w:start w:val="1"/>
      <w:numFmt w:val="bullet"/>
      <w:lvlText w:val="•"/>
      <w:lvlJc w:val="left"/>
      <w:pPr>
        <w:tabs>
          <w:tab w:val="num" w:pos="5040"/>
        </w:tabs>
        <w:ind w:left="5040" w:hanging="360"/>
      </w:pPr>
      <w:rPr>
        <w:rFonts w:ascii="Arial" w:hAnsi="Arial" w:hint="default"/>
      </w:rPr>
    </w:lvl>
    <w:lvl w:ilvl="7" w:tplc="10BA13DE" w:tentative="1">
      <w:start w:val="1"/>
      <w:numFmt w:val="bullet"/>
      <w:lvlText w:val="•"/>
      <w:lvlJc w:val="left"/>
      <w:pPr>
        <w:tabs>
          <w:tab w:val="num" w:pos="5760"/>
        </w:tabs>
        <w:ind w:left="5760" w:hanging="360"/>
      </w:pPr>
      <w:rPr>
        <w:rFonts w:ascii="Arial" w:hAnsi="Arial" w:hint="default"/>
      </w:rPr>
    </w:lvl>
    <w:lvl w:ilvl="8" w:tplc="973656BC" w:tentative="1">
      <w:start w:val="1"/>
      <w:numFmt w:val="bullet"/>
      <w:lvlText w:val="•"/>
      <w:lvlJc w:val="left"/>
      <w:pPr>
        <w:tabs>
          <w:tab w:val="num" w:pos="6480"/>
        </w:tabs>
        <w:ind w:left="6480" w:hanging="360"/>
      </w:pPr>
      <w:rPr>
        <w:rFonts w:ascii="Arial" w:hAnsi="Arial" w:hint="default"/>
      </w:rPr>
    </w:lvl>
  </w:abstractNum>
  <w:abstractNum w:abstractNumId="2">
    <w:nsid w:val="50B747EC"/>
    <w:multiLevelType w:val="hybridMultilevel"/>
    <w:tmpl w:val="55BC7806"/>
    <w:lvl w:ilvl="0" w:tplc="1F0421D6">
      <w:numFmt w:val="bullet"/>
      <w:lvlText w:val="-"/>
      <w:lvlJc w:val="left"/>
      <w:pPr>
        <w:ind w:left="720" w:hanging="360"/>
      </w:pPr>
      <w:rPr>
        <w:rFonts w:ascii="Calibri" w:eastAsiaTheme="minorHAnsi" w:hAnsi="Calibri" w:cs="Calibri" w:hint="default"/>
        <w:i/>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3">
    <w:nsid w:val="567212F7"/>
    <w:multiLevelType w:val="hybridMultilevel"/>
    <w:tmpl w:val="9E2097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2A0D49"/>
    <w:multiLevelType w:val="hybridMultilevel"/>
    <w:tmpl w:val="086EA598"/>
    <w:lvl w:ilvl="0" w:tplc="2294CE54">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8F018C"/>
    <w:multiLevelType w:val="hybridMultilevel"/>
    <w:tmpl w:val="1BDE88FE"/>
    <w:lvl w:ilvl="0" w:tplc="0419000D">
      <w:start w:val="1"/>
      <w:numFmt w:val="bullet"/>
      <w:lvlText w:val=""/>
      <w:lvlJc w:val="left"/>
      <w:pPr>
        <w:ind w:left="720" w:hanging="360"/>
      </w:pPr>
      <w:rPr>
        <w:rFonts w:ascii="Wingdings" w:hAnsi="Wingdings"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DA6916"/>
    <w:multiLevelType w:val="hybridMultilevel"/>
    <w:tmpl w:val="61509FBC"/>
    <w:lvl w:ilvl="0" w:tplc="85D02030">
      <w:start w:val="1"/>
      <w:numFmt w:val="bullet"/>
      <w:lvlText w:val=""/>
      <w:lvlJc w:val="left"/>
      <w:pPr>
        <w:ind w:left="1494" w:hanging="360"/>
      </w:pPr>
      <w:rPr>
        <w:rFonts w:ascii="Symbol" w:hAnsi="Symbol" w:hint="default"/>
        <w:sz w:val="18"/>
      </w:rPr>
    </w:lvl>
    <w:lvl w:ilvl="1" w:tplc="08190003" w:tentative="1">
      <w:start w:val="1"/>
      <w:numFmt w:val="bullet"/>
      <w:lvlText w:val="o"/>
      <w:lvlJc w:val="left"/>
      <w:pPr>
        <w:ind w:left="2214" w:hanging="360"/>
      </w:pPr>
      <w:rPr>
        <w:rFonts w:ascii="Courier New" w:hAnsi="Courier New" w:cs="Courier New" w:hint="default"/>
      </w:rPr>
    </w:lvl>
    <w:lvl w:ilvl="2" w:tplc="08190005" w:tentative="1">
      <w:start w:val="1"/>
      <w:numFmt w:val="bullet"/>
      <w:lvlText w:val=""/>
      <w:lvlJc w:val="left"/>
      <w:pPr>
        <w:ind w:left="2934" w:hanging="360"/>
      </w:pPr>
      <w:rPr>
        <w:rFonts w:ascii="Wingdings" w:hAnsi="Wingdings" w:hint="default"/>
      </w:rPr>
    </w:lvl>
    <w:lvl w:ilvl="3" w:tplc="08190001" w:tentative="1">
      <w:start w:val="1"/>
      <w:numFmt w:val="bullet"/>
      <w:lvlText w:val=""/>
      <w:lvlJc w:val="left"/>
      <w:pPr>
        <w:ind w:left="3654" w:hanging="360"/>
      </w:pPr>
      <w:rPr>
        <w:rFonts w:ascii="Symbol" w:hAnsi="Symbol" w:hint="default"/>
      </w:rPr>
    </w:lvl>
    <w:lvl w:ilvl="4" w:tplc="08190003" w:tentative="1">
      <w:start w:val="1"/>
      <w:numFmt w:val="bullet"/>
      <w:lvlText w:val="o"/>
      <w:lvlJc w:val="left"/>
      <w:pPr>
        <w:ind w:left="4374" w:hanging="360"/>
      </w:pPr>
      <w:rPr>
        <w:rFonts w:ascii="Courier New" w:hAnsi="Courier New" w:cs="Courier New" w:hint="default"/>
      </w:rPr>
    </w:lvl>
    <w:lvl w:ilvl="5" w:tplc="08190005" w:tentative="1">
      <w:start w:val="1"/>
      <w:numFmt w:val="bullet"/>
      <w:lvlText w:val=""/>
      <w:lvlJc w:val="left"/>
      <w:pPr>
        <w:ind w:left="5094" w:hanging="360"/>
      </w:pPr>
      <w:rPr>
        <w:rFonts w:ascii="Wingdings" w:hAnsi="Wingdings" w:hint="default"/>
      </w:rPr>
    </w:lvl>
    <w:lvl w:ilvl="6" w:tplc="08190001" w:tentative="1">
      <w:start w:val="1"/>
      <w:numFmt w:val="bullet"/>
      <w:lvlText w:val=""/>
      <w:lvlJc w:val="left"/>
      <w:pPr>
        <w:ind w:left="5814" w:hanging="360"/>
      </w:pPr>
      <w:rPr>
        <w:rFonts w:ascii="Symbol" w:hAnsi="Symbol" w:hint="default"/>
      </w:rPr>
    </w:lvl>
    <w:lvl w:ilvl="7" w:tplc="08190003" w:tentative="1">
      <w:start w:val="1"/>
      <w:numFmt w:val="bullet"/>
      <w:lvlText w:val="o"/>
      <w:lvlJc w:val="left"/>
      <w:pPr>
        <w:ind w:left="6534" w:hanging="360"/>
      </w:pPr>
      <w:rPr>
        <w:rFonts w:ascii="Courier New" w:hAnsi="Courier New" w:cs="Courier New" w:hint="default"/>
      </w:rPr>
    </w:lvl>
    <w:lvl w:ilvl="8" w:tplc="08190005" w:tentative="1">
      <w:start w:val="1"/>
      <w:numFmt w:val="bullet"/>
      <w:lvlText w:val=""/>
      <w:lvlJc w:val="left"/>
      <w:pPr>
        <w:ind w:left="7254" w:hanging="360"/>
      </w:pPr>
      <w:rPr>
        <w:rFonts w:ascii="Wingdings" w:hAnsi="Wingdings" w:hint="default"/>
      </w:rPr>
    </w:lvl>
  </w:abstractNum>
  <w:abstractNum w:abstractNumId="7">
    <w:nsid w:val="7EAE27EC"/>
    <w:multiLevelType w:val="hybridMultilevel"/>
    <w:tmpl w:val="9F54C746"/>
    <w:lvl w:ilvl="0" w:tplc="85323C56">
      <w:start w:val="1"/>
      <w:numFmt w:val="bullet"/>
      <w:lvlText w:val="•"/>
      <w:lvlJc w:val="left"/>
      <w:pPr>
        <w:tabs>
          <w:tab w:val="num" w:pos="720"/>
        </w:tabs>
        <w:ind w:left="720" w:hanging="360"/>
      </w:pPr>
      <w:rPr>
        <w:rFonts w:ascii="Arial" w:hAnsi="Arial" w:hint="default"/>
      </w:rPr>
    </w:lvl>
    <w:lvl w:ilvl="1" w:tplc="16A654AC" w:tentative="1">
      <w:start w:val="1"/>
      <w:numFmt w:val="bullet"/>
      <w:lvlText w:val="•"/>
      <w:lvlJc w:val="left"/>
      <w:pPr>
        <w:tabs>
          <w:tab w:val="num" w:pos="1440"/>
        </w:tabs>
        <w:ind w:left="1440" w:hanging="360"/>
      </w:pPr>
      <w:rPr>
        <w:rFonts w:ascii="Arial" w:hAnsi="Arial" w:hint="default"/>
      </w:rPr>
    </w:lvl>
    <w:lvl w:ilvl="2" w:tplc="A0161488" w:tentative="1">
      <w:start w:val="1"/>
      <w:numFmt w:val="bullet"/>
      <w:lvlText w:val="•"/>
      <w:lvlJc w:val="left"/>
      <w:pPr>
        <w:tabs>
          <w:tab w:val="num" w:pos="2160"/>
        </w:tabs>
        <w:ind w:left="2160" w:hanging="360"/>
      </w:pPr>
      <w:rPr>
        <w:rFonts w:ascii="Arial" w:hAnsi="Arial" w:hint="default"/>
      </w:rPr>
    </w:lvl>
    <w:lvl w:ilvl="3" w:tplc="07A6D09E" w:tentative="1">
      <w:start w:val="1"/>
      <w:numFmt w:val="bullet"/>
      <w:lvlText w:val="•"/>
      <w:lvlJc w:val="left"/>
      <w:pPr>
        <w:tabs>
          <w:tab w:val="num" w:pos="2880"/>
        </w:tabs>
        <w:ind w:left="2880" w:hanging="360"/>
      </w:pPr>
      <w:rPr>
        <w:rFonts w:ascii="Arial" w:hAnsi="Arial" w:hint="default"/>
      </w:rPr>
    </w:lvl>
    <w:lvl w:ilvl="4" w:tplc="CDCE024A" w:tentative="1">
      <w:start w:val="1"/>
      <w:numFmt w:val="bullet"/>
      <w:lvlText w:val="•"/>
      <w:lvlJc w:val="left"/>
      <w:pPr>
        <w:tabs>
          <w:tab w:val="num" w:pos="3600"/>
        </w:tabs>
        <w:ind w:left="3600" w:hanging="360"/>
      </w:pPr>
      <w:rPr>
        <w:rFonts w:ascii="Arial" w:hAnsi="Arial" w:hint="default"/>
      </w:rPr>
    </w:lvl>
    <w:lvl w:ilvl="5" w:tplc="2AB492F2" w:tentative="1">
      <w:start w:val="1"/>
      <w:numFmt w:val="bullet"/>
      <w:lvlText w:val="•"/>
      <w:lvlJc w:val="left"/>
      <w:pPr>
        <w:tabs>
          <w:tab w:val="num" w:pos="4320"/>
        </w:tabs>
        <w:ind w:left="4320" w:hanging="360"/>
      </w:pPr>
      <w:rPr>
        <w:rFonts w:ascii="Arial" w:hAnsi="Arial" w:hint="default"/>
      </w:rPr>
    </w:lvl>
    <w:lvl w:ilvl="6" w:tplc="B2C84D44" w:tentative="1">
      <w:start w:val="1"/>
      <w:numFmt w:val="bullet"/>
      <w:lvlText w:val="•"/>
      <w:lvlJc w:val="left"/>
      <w:pPr>
        <w:tabs>
          <w:tab w:val="num" w:pos="5040"/>
        </w:tabs>
        <w:ind w:left="5040" w:hanging="360"/>
      </w:pPr>
      <w:rPr>
        <w:rFonts w:ascii="Arial" w:hAnsi="Arial" w:hint="default"/>
      </w:rPr>
    </w:lvl>
    <w:lvl w:ilvl="7" w:tplc="BF6E8D64" w:tentative="1">
      <w:start w:val="1"/>
      <w:numFmt w:val="bullet"/>
      <w:lvlText w:val="•"/>
      <w:lvlJc w:val="left"/>
      <w:pPr>
        <w:tabs>
          <w:tab w:val="num" w:pos="5760"/>
        </w:tabs>
        <w:ind w:left="5760" w:hanging="360"/>
      </w:pPr>
      <w:rPr>
        <w:rFonts w:ascii="Arial" w:hAnsi="Arial" w:hint="default"/>
      </w:rPr>
    </w:lvl>
    <w:lvl w:ilvl="8" w:tplc="A2EA7DE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7"/>
  </w:num>
  <w:num w:numId="3">
    <w:abstractNumId w:val="1"/>
  </w:num>
  <w:num w:numId="4">
    <w:abstractNumId w:val="4"/>
  </w:num>
  <w:num w:numId="5">
    <w:abstractNumId w:val="0"/>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53B0"/>
    <w:rsid w:val="00045990"/>
    <w:rsid w:val="00086B9E"/>
    <w:rsid w:val="0009359B"/>
    <w:rsid w:val="000B7EA4"/>
    <w:rsid w:val="001B7667"/>
    <w:rsid w:val="001F3EDE"/>
    <w:rsid w:val="00347E2D"/>
    <w:rsid w:val="00421FFD"/>
    <w:rsid w:val="004710AD"/>
    <w:rsid w:val="006B7BBE"/>
    <w:rsid w:val="007939FF"/>
    <w:rsid w:val="007C6698"/>
    <w:rsid w:val="007D18F2"/>
    <w:rsid w:val="00893506"/>
    <w:rsid w:val="00AF34E8"/>
    <w:rsid w:val="00B56CC9"/>
    <w:rsid w:val="00BA323A"/>
    <w:rsid w:val="00BE6FF3"/>
    <w:rsid w:val="00BF445D"/>
    <w:rsid w:val="00CB44CC"/>
    <w:rsid w:val="00D67F6D"/>
    <w:rsid w:val="00DE53B0"/>
    <w:rsid w:val="00E70347"/>
    <w:rsid w:val="00EE45F0"/>
    <w:rsid w:val="00FD0297"/>
    <w:rsid w:val="00FF70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297"/>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39"/>
    <w:rsid w:val="00FF7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B7B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f">
    <w:name w:val="List Paragraph"/>
    <w:basedOn w:val="Normal"/>
    <w:uiPriority w:val="34"/>
    <w:qFormat/>
    <w:rsid w:val="006B7BBE"/>
    <w:pPr>
      <w:ind w:left="720"/>
      <w:contextualSpacing/>
    </w:pPr>
  </w:style>
  <w:style w:type="paragraph" w:styleId="TextnBalon">
    <w:name w:val="Balloon Text"/>
    <w:basedOn w:val="Normal"/>
    <w:link w:val="TextnBalonCaracter"/>
    <w:uiPriority w:val="99"/>
    <w:semiHidden/>
    <w:unhideWhenUsed/>
    <w:rsid w:val="00086B9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86B9E"/>
    <w:rPr>
      <w:rFonts w:ascii="Segoe UI" w:hAnsi="Segoe UI" w:cs="Segoe UI"/>
      <w:sz w:val="18"/>
      <w:szCs w:val="18"/>
    </w:rPr>
  </w:style>
  <w:style w:type="paragraph" w:customStyle="1" w:styleId="a">
    <w:name w:val="Содержимое таблицы"/>
    <w:basedOn w:val="Normal"/>
    <w:rsid w:val="00AF34E8"/>
    <w:pPr>
      <w:widowControl w:val="0"/>
      <w:suppressLineNumbers/>
      <w:suppressAutoHyphens/>
      <w:spacing w:after="0" w:line="240" w:lineRule="auto"/>
    </w:pPr>
    <w:rPr>
      <w:rFonts w:ascii="Times New Roman" w:eastAsia="SimSun" w:hAnsi="Times New Roman" w:cs="Mangal"/>
      <w:kern w:val="1"/>
      <w:sz w:val="24"/>
      <w:szCs w:val="24"/>
      <w:lang w:val="ru-RU" w:eastAsia="zh-CN" w:bidi="hi-IN"/>
    </w:rPr>
  </w:style>
</w:styles>
</file>

<file path=word/webSettings.xml><?xml version="1.0" encoding="utf-8"?>
<w:webSettings xmlns:r="http://schemas.openxmlformats.org/officeDocument/2006/relationships" xmlns:w="http://schemas.openxmlformats.org/wordprocessingml/2006/main">
  <w:divs>
    <w:div w:id="25763261">
      <w:bodyDiv w:val="1"/>
      <w:marLeft w:val="0"/>
      <w:marRight w:val="0"/>
      <w:marTop w:val="0"/>
      <w:marBottom w:val="0"/>
      <w:divBdr>
        <w:top w:val="none" w:sz="0" w:space="0" w:color="auto"/>
        <w:left w:val="none" w:sz="0" w:space="0" w:color="auto"/>
        <w:bottom w:val="none" w:sz="0" w:space="0" w:color="auto"/>
        <w:right w:val="none" w:sz="0" w:space="0" w:color="auto"/>
      </w:divBdr>
    </w:div>
    <w:div w:id="77406416">
      <w:bodyDiv w:val="1"/>
      <w:marLeft w:val="0"/>
      <w:marRight w:val="0"/>
      <w:marTop w:val="0"/>
      <w:marBottom w:val="0"/>
      <w:divBdr>
        <w:top w:val="none" w:sz="0" w:space="0" w:color="auto"/>
        <w:left w:val="none" w:sz="0" w:space="0" w:color="auto"/>
        <w:bottom w:val="none" w:sz="0" w:space="0" w:color="auto"/>
        <w:right w:val="none" w:sz="0" w:space="0" w:color="auto"/>
      </w:divBdr>
    </w:div>
    <w:div w:id="205728620">
      <w:bodyDiv w:val="1"/>
      <w:marLeft w:val="0"/>
      <w:marRight w:val="0"/>
      <w:marTop w:val="0"/>
      <w:marBottom w:val="0"/>
      <w:divBdr>
        <w:top w:val="none" w:sz="0" w:space="0" w:color="auto"/>
        <w:left w:val="none" w:sz="0" w:space="0" w:color="auto"/>
        <w:bottom w:val="none" w:sz="0" w:space="0" w:color="auto"/>
        <w:right w:val="none" w:sz="0" w:space="0" w:color="auto"/>
      </w:divBdr>
    </w:div>
    <w:div w:id="537940114">
      <w:bodyDiv w:val="1"/>
      <w:marLeft w:val="0"/>
      <w:marRight w:val="0"/>
      <w:marTop w:val="0"/>
      <w:marBottom w:val="0"/>
      <w:divBdr>
        <w:top w:val="none" w:sz="0" w:space="0" w:color="auto"/>
        <w:left w:val="none" w:sz="0" w:space="0" w:color="auto"/>
        <w:bottom w:val="none" w:sz="0" w:space="0" w:color="auto"/>
        <w:right w:val="none" w:sz="0" w:space="0" w:color="auto"/>
      </w:divBdr>
    </w:div>
    <w:div w:id="611977725">
      <w:bodyDiv w:val="1"/>
      <w:marLeft w:val="0"/>
      <w:marRight w:val="0"/>
      <w:marTop w:val="0"/>
      <w:marBottom w:val="0"/>
      <w:divBdr>
        <w:top w:val="none" w:sz="0" w:space="0" w:color="auto"/>
        <w:left w:val="none" w:sz="0" w:space="0" w:color="auto"/>
        <w:bottom w:val="none" w:sz="0" w:space="0" w:color="auto"/>
        <w:right w:val="none" w:sz="0" w:space="0" w:color="auto"/>
      </w:divBdr>
    </w:div>
    <w:div w:id="744642621">
      <w:bodyDiv w:val="1"/>
      <w:marLeft w:val="0"/>
      <w:marRight w:val="0"/>
      <w:marTop w:val="0"/>
      <w:marBottom w:val="0"/>
      <w:divBdr>
        <w:top w:val="none" w:sz="0" w:space="0" w:color="auto"/>
        <w:left w:val="none" w:sz="0" w:space="0" w:color="auto"/>
        <w:bottom w:val="none" w:sz="0" w:space="0" w:color="auto"/>
        <w:right w:val="none" w:sz="0" w:space="0" w:color="auto"/>
      </w:divBdr>
    </w:div>
    <w:div w:id="936252242">
      <w:bodyDiv w:val="1"/>
      <w:marLeft w:val="0"/>
      <w:marRight w:val="0"/>
      <w:marTop w:val="0"/>
      <w:marBottom w:val="0"/>
      <w:divBdr>
        <w:top w:val="none" w:sz="0" w:space="0" w:color="auto"/>
        <w:left w:val="none" w:sz="0" w:space="0" w:color="auto"/>
        <w:bottom w:val="none" w:sz="0" w:space="0" w:color="auto"/>
        <w:right w:val="none" w:sz="0" w:space="0" w:color="auto"/>
      </w:divBdr>
    </w:div>
    <w:div w:id="1074205632">
      <w:bodyDiv w:val="1"/>
      <w:marLeft w:val="0"/>
      <w:marRight w:val="0"/>
      <w:marTop w:val="0"/>
      <w:marBottom w:val="0"/>
      <w:divBdr>
        <w:top w:val="none" w:sz="0" w:space="0" w:color="auto"/>
        <w:left w:val="none" w:sz="0" w:space="0" w:color="auto"/>
        <w:bottom w:val="none" w:sz="0" w:space="0" w:color="auto"/>
        <w:right w:val="none" w:sz="0" w:space="0" w:color="auto"/>
      </w:divBdr>
    </w:div>
    <w:div w:id="1156065498">
      <w:bodyDiv w:val="1"/>
      <w:marLeft w:val="0"/>
      <w:marRight w:val="0"/>
      <w:marTop w:val="0"/>
      <w:marBottom w:val="0"/>
      <w:divBdr>
        <w:top w:val="none" w:sz="0" w:space="0" w:color="auto"/>
        <w:left w:val="none" w:sz="0" w:space="0" w:color="auto"/>
        <w:bottom w:val="none" w:sz="0" w:space="0" w:color="auto"/>
        <w:right w:val="none" w:sz="0" w:space="0" w:color="auto"/>
      </w:divBdr>
      <w:divsChild>
        <w:div w:id="1981229886">
          <w:marLeft w:val="274"/>
          <w:marRight w:val="0"/>
          <w:marTop w:val="0"/>
          <w:marBottom w:val="0"/>
          <w:divBdr>
            <w:top w:val="none" w:sz="0" w:space="0" w:color="auto"/>
            <w:left w:val="none" w:sz="0" w:space="0" w:color="auto"/>
            <w:bottom w:val="none" w:sz="0" w:space="0" w:color="auto"/>
            <w:right w:val="none" w:sz="0" w:space="0" w:color="auto"/>
          </w:divBdr>
        </w:div>
        <w:div w:id="939215475">
          <w:marLeft w:val="274"/>
          <w:marRight w:val="0"/>
          <w:marTop w:val="0"/>
          <w:marBottom w:val="0"/>
          <w:divBdr>
            <w:top w:val="none" w:sz="0" w:space="0" w:color="auto"/>
            <w:left w:val="none" w:sz="0" w:space="0" w:color="auto"/>
            <w:bottom w:val="none" w:sz="0" w:space="0" w:color="auto"/>
            <w:right w:val="none" w:sz="0" w:space="0" w:color="auto"/>
          </w:divBdr>
        </w:div>
        <w:div w:id="690492950">
          <w:marLeft w:val="274"/>
          <w:marRight w:val="0"/>
          <w:marTop w:val="0"/>
          <w:marBottom w:val="0"/>
          <w:divBdr>
            <w:top w:val="none" w:sz="0" w:space="0" w:color="auto"/>
            <w:left w:val="none" w:sz="0" w:space="0" w:color="auto"/>
            <w:bottom w:val="none" w:sz="0" w:space="0" w:color="auto"/>
            <w:right w:val="none" w:sz="0" w:space="0" w:color="auto"/>
          </w:divBdr>
        </w:div>
        <w:div w:id="1367876072">
          <w:marLeft w:val="274"/>
          <w:marRight w:val="0"/>
          <w:marTop w:val="0"/>
          <w:marBottom w:val="0"/>
          <w:divBdr>
            <w:top w:val="none" w:sz="0" w:space="0" w:color="auto"/>
            <w:left w:val="none" w:sz="0" w:space="0" w:color="auto"/>
            <w:bottom w:val="none" w:sz="0" w:space="0" w:color="auto"/>
            <w:right w:val="none" w:sz="0" w:space="0" w:color="auto"/>
          </w:divBdr>
        </w:div>
        <w:div w:id="1736470354">
          <w:marLeft w:val="274"/>
          <w:marRight w:val="0"/>
          <w:marTop w:val="0"/>
          <w:marBottom w:val="0"/>
          <w:divBdr>
            <w:top w:val="none" w:sz="0" w:space="0" w:color="auto"/>
            <w:left w:val="none" w:sz="0" w:space="0" w:color="auto"/>
            <w:bottom w:val="none" w:sz="0" w:space="0" w:color="auto"/>
            <w:right w:val="none" w:sz="0" w:space="0" w:color="auto"/>
          </w:divBdr>
        </w:div>
        <w:div w:id="1061444227">
          <w:marLeft w:val="274"/>
          <w:marRight w:val="0"/>
          <w:marTop w:val="0"/>
          <w:marBottom w:val="0"/>
          <w:divBdr>
            <w:top w:val="none" w:sz="0" w:space="0" w:color="auto"/>
            <w:left w:val="none" w:sz="0" w:space="0" w:color="auto"/>
            <w:bottom w:val="none" w:sz="0" w:space="0" w:color="auto"/>
            <w:right w:val="none" w:sz="0" w:space="0" w:color="auto"/>
          </w:divBdr>
        </w:div>
        <w:div w:id="70321433">
          <w:marLeft w:val="274"/>
          <w:marRight w:val="0"/>
          <w:marTop w:val="0"/>
          <w:marBottom w:val="0"/>
          <w:divBdr>
            <w:top w:val="none" w:sz="0" w:space="0" w:color="auto"/>
            <w:left w:val="none" w:sz="0" w:space="0" w:color="auto"/>
            <w:bottom w:val="none" w:sz="0" w:space="0" w:color="auto"/>
            <w:right w:val="none" w:sz="0" w:space="0" w:color="auto"/>
          </w:divBdr>
        </w:div>
        <w:div w:id="127170240">
          <w:marLeft w:val="274"/>
          <w:marRight w:val="0"/>
          <w:marTop w:val="0"/>
          <w:marBottom w:val="0"/>
          <w:divBdr>
            <w:top w:val="none" w:sz="0" w:space="0" w:color="auto"/>
            <w:left w:val="none" w:sz="0" w:space="0" w:color="auto"/>
            <w:bottom w:val="none" w:sz="0" w:space="0" w:color="auto"/>
            <w:right w:val="none" w:sz="0" w:space="0" w:color="auto"/>
          </w:divBdr>
        </w:div>
        <w:div w:id="625552432">
          <w:marLeft w:val="274"/>
          <w:marRight w:val="0"/>
          <w:marTop w:val="0"/>
          <w:marBottom w:val="0"/>
          <w:divBdr>
            <w:top w:val="none" w:sz="0" w:space="0" w:color="auto"/>
            <w:left w:val="none" w:sz="0" w:space="0" w:color="auto"/>
            <w:bottom w:val="none" w:sz="0" w:space="0" w:color="auto"/>
            <w:right w:val="none" w:sz="0" w:space="0" w:color="auto"/>
          </w:divBdr>
        </w:div>
        <w:div w:id="38556820">
          <w:marLeft w:val="274"/>
          <w:marRight w:val="0"/>
          <w:marTop w:val="0"/>
          <w:marBottom w:val="0"/>
          <w:divBdr>
            <w:top w:val="none" w:sz="0" w:space="0" w:color="auto"/>
            <w:left w:val="none" w:sz="0" w:space="0" w:color="auto"/>
            <w:bottom w:val="none" w:sz="0" w:space="0" w:color="auto"/>
            <w:right w:val="none" w:sz="0" w:space="0" w:color="auto"/>
          </w:divBdr>
        </w:div>
        <w:div w:id="206920389">
          <w:marLeft w:val="274"/>
          <w:marRight w:val="0"/>
          <w:marTop w:val="0"/>
          <w:marBottom w:val="0"/>
          <w:divBdr>
            <w:top w:val="none" w:sz="0" w:space="0" w:color="auto"/>
            <w:left w:val="none" w:sz="0" w:space="0" w:color="auto"/>
            <w:bottom w:val="none" w:sz="0" w:space="0" w:color="auto"/>
            <w:right w:val="none" w:sz="0" w:space="0" w:color="auto"/>
          </w:divBdr>
        </w:div>
        <w:div w:id="116804438">
          <w:marLeft w:val="274"/>
          <w:marRight w:val="0"/>
          <w:marTop w:val="0"/>
          <w:marBottom w:val="0"/>
          <w:divBdr>
            <w:top w:val="none" w:sz="0" w:space="0" w:color="auto"/>
            <w:left w:val="none" w:sz="0" w:space="0" w:color="auto"/>
            <w:bottom w:val="none" w:sz="0" w:space="0" w:color="auto"/>
            <w:right w:val="none" w:sz="0" w:space="0" w:color="auto"/>
          </w:divBdr>
        </w:div>
        <w:div w:id="1342243003">
          <w:marLeft w:val="274"/>
          <w:marRight w:val="0"/>
          <w:marTop w:val="0"/>
          <w:marBottom w:val="0"/>
          <w:divBdr>
            <w:top w:val="none" w:sz="0" w:space="0" w:color="auto"/>
            <w:left w:val="none" w:sz="0" w:space="0" w:color="auto"/>
            <w:bottom w:val="none" w:sz="0" w:space="0" w:color="auto"/>
            <w:right w:val="none" w:sz="0" w:space="0" w:color="auto"/>
          </w:divBdr>
        </w:div>
        <w:div w:id="306784540">
          <w:marLeft w:val="274"/>
          <w:marRight w:val="0"/>
          <w:marTop w:val="0"/>
          <w:marBottom w:val="0"/>
          <w:divBdr>
            <w:top w:val="none" w:sz="0" w:space="0" w:color="auto"/>
            <w:left w:val="none" w:sz="0" w:space="0" w:color="auto"/>
            <w:bottom w:val="none" w:sz="0" w:space="0" w:color="auto"/>
            <w:right w:val="none" w:sz="0" w:space="0" w:color="auto"/>
          </w:divBdr>
        </w:div>
        <w:div w:id="813373412">
          <w:marLeft w:val="274"/>
          <w:marRight w:val="0"/>
          <w:marTop w:val="0"/>
          <w:marBottom w:val="0"/>
          <w:divBdr>
            <w:top w:val="none" w:sz="0" w:space="0" w:color="auto"/>
            <w:left w:val="none" w:sz="0" w:space="0" w:color="auto"/>
            <w:bottom w:val="none" w:sz="0" w:space="0" w:color="auto"/>
            <w:right w:val="none" w:sz="0" w:space="0" w:color="auto"/>
          </w:divBdr>
        </w:div>
        <w:div w:id="1251889906">
          <w:marLeft w:val="274"/>
          <w:marRight w:val="0"/>
          <w:marTop w:val="0"/>
          <w:marBottom w:val="0"/>
          <w:divBdr>
            <w:top w:val="none" w:sz="0" w:space="0" w:color="auto"/>
            <w:left w:val="none" w:sz="0" w:space="0" w:color="auto"/>
            <w:bottom w:val="none" w:sz="0" w:space="0" w:color="auto"/>
            <w:right w:val="none" w:sz="0" w:space="0" w:color="auto"/>
          </w:divBdr>
        </w:div>
        <w:div w:id="59640194">
          <w:marLeft w:val="274"/>
          <w:marRight w:val="0"/>
          <w:marTop w:val="0"/>
          <w:marBottom w:val="0"/>
          <w:divBdr>
            <w:top w:val="none" w:sz="0" w:space="0" w:color="auto"/>
            <w:left w:val="none" w:sz="0" w:space="0" w:color="auto"/>
            <w:bottom w:val="none" w:sz="0" w:space="0" w:color="auto"/>
            <w:right w:val="none" w:sz="0" w:space="0" w:color="auto"/>
          </w:divBdr>
        </w:div>
        <w:div w:id="1634823354">
          <w:marLeft w:val="274"/>
          <w:marRight w:val="0"/>
          <w:marTop w:val="0"/>
          <w:marBottom w:val="0"/>
          <w:divBdr>
            <w:top w:val="none" w:sz="0" w:space="0" w:color="auto"/>
            <w:left w:val="none" w:sz="0" w:space="0" w:color="auto"/>
            <w:bottom w:val="none" w:sz="0" w:space="0" w:color="auto"/>
            <w:right w:val="none" w:sz="0" w:space="0" w:color="auto"/>
          </w:divBdr>
        </w:div>
        <w:div w:id="414471193">
          <w:marLeft w:val="274"/>
          <w:marRight w:val="0"/>
          <w:marTop w:val="0"/>
          <w:marBottom w:val="0"/>
          <w:divBdr>
            <w:top w:val="none" w:sz="0" w:space="0" w:color="auto"/>
            <w:left w:val="none" w:sz="0" w:space="0" w:color="auto"/>
            <w:bottom w:val="none" w:sz="0" w:space="0" w:color="auto"/>
            <w:right w:val="none" w:sz="0" w:space="0" w:color="auto"/>
          </w:divBdr>
        </w:div>
        <w:div w:id="701708223">
          <w:marLeft w:val="274"/>
          <w:marRight w:val="0"/>
          <w:marTop w:val="0"/>
          <w:marBottom w:val="0"/>
          <w:divBdr>
            <w:top w:val="none" w:sz="0" w:space="0" w:color="auto"/>
            <w:left w:val="none" w:sz="0" w:space="0" w:color="auto"/>
            <w:bottom w:val="none" w:sz="0" w:space="0" w:color="auto"/>
            <w:right w:val="none" w:sz="0" w:space="0" w:color="auto"/>
          </w:divBdr>
        </w:div>
      </w:divsChild>
    </w:div>
    <w:div w:id="1266227365">
      <w:bodyDiv w:val="1"/>
      <w:marLeft w:val="0"/>
      <w:marRight w:val="0"/>
      <w:marTop w:val="0"/>
      <w:marBottom w:val="0"/>
      <w:divBdr>
        <w:top w:val="none" w:sz="0" w:space="0" w:color="auto"/>
        <w:left w:val="none" w:sz="0" w:space="0" w:color="auto"/>
        <w:bottom w:val="none" w:sz="0" w:space="0" w:color="auto"/>
        <w:right w:val="none" w:sz="0" w:space="0" w:color="auto"/>
      </w:divBdr>
    </w:div>
    <w:div w:id="1289899373">
      <w:bodyDiv w:val="1"/>
      <w:marLeft w:val="0"/>
      <w:marRight w:val="0"/>
      <w:marTop w:val="0"/>
      <w:marBottom w:val="0"/>
      <w:divBdr>
        <w:top w:val="none" w:sz="0" w:space="0" w:color="auto"/>
        <w:left w:val="none" w:sz="0" w:space="0" w:color="auto"/>
        <w:bottom w:val="none" w:sz="0" w:space="0" w:color="auto"/>
        <w:right w:val="none" w:sz="0" w:space="0" w:color="auto"/>
      </w:divBdr>
    </w:div>
    <w:div w:id="1315912757">
      <w:bodyDiv w:val="1"/>
      <w:marLeft w:val="0"/>
      <w:marRight w:val="0"/>
      <w:marTop w:val="0"/>
      <w:marBottom w:val="0"/>
      <w:divBdr>
        <w:top w:val="none" w:sz="0" w:space="0" w:color="auto"/>
        <w:left w:val="none" w:sz="0" w:space="0" w:color="auto"/>
        <w:bottom w:val="none" w:sz="0" w:space="0" w:color="auto"/>
        <w:right w:val="none" w:sz="0" w:space="0" w:color="auto"/>
      </w:divBdr>
      <w:divsChild>
        <w:div w:id="1441946414">
          <w:marLeft w:val="446"/>
          <w:marRight w:val="0"/>
          <w:marTop w:val="0"/>
          <w:marBottom w:val="0"/>
          <w:divBdr>
            <w:top w:val="none" w:sz="0" w:space="0" w:color="auto"/>
            <w:left w:val="none" w:sz="0" w:space="0" w:color="auto"/>
            <w:bottom w:val="none" w:sz="0" w:space="0" w:color="auto"/>
            <w:right w:val="none" w:sz="0" w:space="0" w:color="auto"/>
          </w:divBdr>
        </w:div>
        <w:div w:id="269514596">
          <w:marLeft w:val="446"/>
          <w:marRight w:val="0"/>
          <w:marTop w:val="0"/>
          <w:marBottom w:val="0"/>
          <w:divBdr>
            <w:top w:val="none" w:sz="0" w:space="0" w:color="auto"/>
            <w:left w:val="none" w:sz="0" w:space="0" w:color="auto"/>
            <w:bottom w:val="none" w:sz="0" w:space="0" w:color="auto"/>
            <w:right w:val="none" w:sz="0" w:space="0" w:color="auto"/>
          </w:divBdr>
        </w:div>
        <w:div w:id="2037463614">
          <w:marLeft w:val="446"/>
          <w:marRight w:val="0"/>
          <w:marTop w:val="0"/>
          <w:marBottom w:val="0"/>
          <w:divBdr>
            <w:top w:val="none" w:sz="0" w:space="0" w:color="auto"/>
            <w:left w:val="none" w:sz="0" w:space="0" w:color="auto"/>
            <w:bottom w:val="none" w:sz="0" w:space="0" w:color="auto"/>
            <w:right w:val="none" w:sz="0" w:space="0" w:color="auto"/>
          </w:divBdr>
        </w:div>
        <w:div w:id="1020594884">
          <w:marLeft w:val="446"/>
          <w:marRight w:val="0"/>
          <w:marTop w:val="0"/>
          <w:marBottom w:val="0"/>
          <w:divBdr>
            <w:top w:val="none" w:sz="0" w:space="0" w:color="auto"/>
            <w:left w:val="none" w:sz="0" w:space="0" w:color="auto"/>
            <w:bottom w:val="none" w:sz="0" w:space="0" w:color="auto"/>
            <w:right w:val="none" w:sz="0" w:space="0" w:color="auto"/>
          </w:divBdr>
        </w:div>
        <w:div w:id="131169762">
          <w:marLeft w:val="446"/>
          <w:marRight w:val="0"/>
          <w:marTop w:val="0"/>
          <w:marBottom w:val="0"/>
          <w:divBdr>
            <w:top w:val="none" w:sz="0" w:space="0" w:color="auto"/>
            <w:left w:val="none" w:sz="0" w:space="0" w:color="auto"/>
            <w:bottom w:val="none" w:sz="0" w:space="0" w:color="auto"/>
            <w:right w:val="none" w:sz="0" w:space="0" w:color="auto"/>
          </w:divBdr>
        </w:div>
        <w:div w:id="327221994">
          <w:marLeft w:val="446"/>
          <w:marRight w:val="0"/>
          <w:marTop w:val="0"/>
          <w:marBottom w:val="0"/>
          <w:divBdr>
            <w:top w:val="none" w:sz="0" w:space="0" w:color="auto"/>
            <w:left w:val="none" w:sz="0" w:space="0" w:color="auto"/>
            <w:bottom w:val="none" w:sz="0" w:space="0" w:color="auto"/>
            <w:right w:val="none" w:sz="0" w:space="0" w:color="auto"/>
          </w:divBdr>
        </w:div>
      </w:divsChild>
    </w:div>
    <w:div w:id="1401755816">
      <w:bodyDiv w:val="1"/>
      <w:marLeft w:val="0"/>
      <w:marRight w:val="0"/>
      <w:marTop w:val="0"/>
      <w:marBottom w:val="0"/>
      <w:divBdr>
        <w:top w:val="none" w:sz="0" w:space="0" w:color="auto"/>
        <w:left w:val="none" w:sz="0" w:space="0" w:color="auto"/>
        <w:bottom w:val="none" w:sz="0" w:space="0" w:color="auto"/>
        <w:right w:val="none" w:sz="0" w:space="0" w:color="auto"/>
      </w:divBdr>
    </w:div>
    <w:div w:id="1589388995">
      <w:bodyDiv w:val="1"/>
      <w:marLeft w:val="0"/>
      <w:marRight w:val="0"/>
      <w:marTop w:val="0"/>
      <w:marBottom w:val="0"/>
      <w:divBdr>
        <w:top w:val="none" w:sz="0" w:space="0" w:color="auto"/>
        <w:left w:val="none" w:sz="0" w:space="0" w:color="auto"/>
        <w:bottom w:val="none" w:sz="0" w:space="0" w:color="auto"/>
        <w:right w:val="none" w:sz="0" w:space="0" w:color="auto"/>
      </w:divBdr>
    </w:div>
    <w:div w:id="15935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578</Words>
  <Characters>3298</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Ion</cp:lastModifiedBy>
  <cp:revision>19</cp:revision>
  <cp:lastPrinted>2021-04-05T12:21:00Z</cp:lastPrinted>
  <dcterms:created xsi:type="dcterms:W3CDTF">2021-03-31T04:51:00Z</dcterms:created>
  <dcterms:modified xsi:type="dcterms:W3CDTF">2021-09-21T10:20:00Z</dcterms:modified>
</cp:coreProperties>
</file>